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807624" w:rsidRDefault="00347E74">
      <w:r>
        <w:t xml:space="preserve"> </w:t>
      </w:r>
    </w:p>
    <w:p w14:paraId="00000002" w14:textId="77777777" w:rsidR="00807624" w:rsidRDefault="00807624"/>
    <w:p w14:paraId="00000003" w14:textId="77777777" w:rsidR="00807624" w:rsidRDefault="00807624"/>
    <w:p w14:paraId="00000004" w14:textId="77777777" w:rsidR="00807624" w:rsidRDefault="00347E74">
      <w:pPr>
        <w:tabs>
          <w:tab w:val="left" w:pos="2040"/>
        </w:tabs>
      </w:pPr>
      <w:r>
        <w:tab/>
      </w:r>
    </w:p>
    <w:p w14:paraId="00000005" w14:textId="77777777" w:rsidR="00807624" w:rsidRDefault="00347E74">
      <w:pPr>
        <w:jc w:val="right"/>
        <w:rPr>
          <w:sz w:val="28"/>
          <w:szCs w:val="28"/>
        </w:rPr>
      </w:pPr>
      <w:r>
        <w:rPr>
          <w:sz w:val="28"/>
          <w:szCs w:val="28"/>
          <w:highlight w:val="yellow"/>
        </w:rPr>
        <w:t>[Client Name]</w:t>
      </w:r>
    </w:p>
    <w:p w14:paraId="00000006" w14:textId="77777777" w:rsidR="00807624" w:rsidRDefault="00807624">
      <w:pPr>
        <w:jc w:val="right"/>
      </w:pPr>
    </w:p>
    <w:p w14:paraId="00000007" w14:textId="77777777" w:rsidR="00807624" w:rsidRDefault="00807624"/>
    <w:p w14:paraId="00000008" w14:textId="77777777" w:rsidR="00807624" w:rsidRPr="007D270B" w:rsidRDefault="00347E74">
      <w:pPr>
        <w:jc w:val="right"/>
        <w:rPr>
          <w:color w:val="252764"/>
          <w:sz w:val="72"/>
          <w:szCs w:val="72"/>
        </w:rPr>
      </w:pPr>
      <w:r w:rsidRPr="007D270B">
        <w:rPr>
          <w:color w:val="252764"/>
          <w:sz w:val="72"/>
          <w:szCs w:val="72"/>
          <w:highlight w:val="yellow"/>
        </w:rPr>
        <w:t>Building Name</w:t>
      </w:r>
    </w:p>
    <w:p w14:paraId="00000009" w14:textId="77777777" w:rsidR="00807624" w:rsidRPr="007D270B" w:rsidRDefault="00347E74">
      <w:pPr>
        <w:jc w:val="right"/>
        <w:rPr>
          <w:color w:val="252764"/>
          <w:sz w:val="48"/>
          <w:szCs w:val="48"/>
        </w:rPr>
      </w:pPr>
      <w:r w:rsidRPr="007D270B">
        <w:rPr>
          <w:color w:val="252764"/>
          <w:sz w:val="48"/>
          <w:szCs w:val="48"/>
        </w:rPr>
        <w:t>Current Facility Requirements (CFR)</w:t>
      </w:r>
    </w:p>
    <w:p w14:paraId="0000000A" w14:textId="77777777" w:rsidR="00807624" w:rsidRDefault="00807624">
      <w:pPr>
        <w:jc w:val="right"/>
      </w:pPr>
    </w:p>
    <w:p w14:paraId="0000000B" w14:textId="77777777" w:rsidR="00807624" w:rsidRPr="00923C2B" w:rsidRDefault="00347E74">
      <w:pPr>
        <w:spacing w:after="0" w:line="240" w:lineRule="auto"/>
        <w:jc w:val="right"/>
        <w:rPr>
          <w:rFonts w:ascii="Calibri" w:eastAsia="Calibri" w:hAnsi="Calibri" w:cs="Calibri"/>
          <w:b/>
        </w:rPr>
      </w:pPr>
      <w:r w:rsidRPr="00923C2B">
        <w:rPr>
          <w:rFonts w:ascii="Calibri" w:eastAsia="Calibri" w:hAnsi="Calibri" w:cs="Calibri"/>
          <w:b/>
        </w:rPr>
        <w:t xml:space="preserve">Building Address: </w:t>
      </w:r>
    </w:p>
    <w:p w14:paraId="0000000C" w14:textId="77777777" w:rsidR="00807624" w:rsidRDefault="00347E74">
      <w:pP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0000000D" w14:textId="77777777" w:rsidR="00807624" w:rsidRDefault="00347E74">
      <w:pP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0000000E" w14:textId="77777777" w:rsidR="00807624" w:rsidRDefault="00807624">
      <w:pPr>
        <w:spacing w:after="0" w:line="240" w:lineRule="auto"/>
        <w:jc w:val="right"/>
        <w:rPr>
          <w:rFonts w:ascii="Calibri" w:eastAsia="Calibri" w:hAnsi="Calibri" w:cs="Calibri"/>
        </w:rPr>
      </w:pPr>
    </w:p>
    <w:p w14:paraId="0000000F" w14:textId="77777777" w:rsidR="00807624" w:rsidRPr="00923C2B" w:rsidRDefault="00347E74">
      <w:pPr>
        <w:spacing w:after="0" w:line="240" w:lineRule="auto"/>
        <w:jc w:val="right"/>
        <w:rPr>
          <w:rFonts w:ascii="Calibri" w:eastAsia="Calibri" w:hAnsi="Calibri" w:cs="Calibri"/>
          <w:b/>
        </w:rPr>
      </w:pPr>
      <w:r w:rsidRPr="00923C2B">
        <w:rPr>
          <w:rFonts w:ascii="Calibri" w:eastAsia="Calibri" w:hAnsi="Calibri" w:cs="Calibri"/>
          <w:b/>
        </w:rPr>
        <w:t xml:space="preserve">Per the requirements of: </w:t>
      </w:r>
    </w:p>
    <w:p w14:paraId="00000011" w14:textId="77777777" w:rsidR="00807624" w:rsidRDefault="00347E74">
      <w:pPr>
        <w:spacing w:after="0" w:line="240" w:lineRule="auto"/>
        <w:jc w:val="right"/>
        <w:rPr>
          <w:rFonts w:ascii="Calibri" w:eastAsia="Calibri" w:hAnsi="Calibri" w:cs="Calibri"/>
          <w:highlight w:val="yellow"/>
        </w:rPr>
      </w:pPr>
      <w:r>
        <w:rPr>
          <w:rFonts w:ascii="Calibri" w:eastAsia="Calibri" w:hAnsi="Calibri" w:cs="Calibri"/>
          <w:highlight w:val="yellow"/>
        </w:rPr>
        <w:t>[Company Name]</w:t>
      </w:r>
    </w:p>
    <w:p w14:paraId="00000012" w14:textId="77777777" w:rsidR="00807624" w:rsidRDefault="00347E74">
      <w:pPr>
        <w:spacing w:after="0" w:line="240" w:lineRule="auto"/>
        <w:jc w:val="right"/>
        <w:rPr>
          <w:rFonts w:ascii="Calibri" w:eastAsia="Calibri" w:hAnsi="Calibri" w:cs="Calibri"/>
        </w:rPr>
      </w:pPr>
      <w:r>
        <w:rPr>
          <w:rFonts w:ascii="Calibri" w:eastAsia="Calibri" w:hAnsi="Calibri" w:cs="Calibri"/>
        </w:rPr>
        <w:t>Building Owner or Property Manager</w:t>
      </w:r>
    </w:p>
    <w:p w14:paraId="00000013" w14:textId="77777777" w:rsidR="00807624" w:rsidRDefault="00347E74">
      <w:pP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00000014" w14:textId="77777777" w:rsidR="00807624" w:rsidRDefault="00347E74">
      <w:pP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00000016" w14:textId="77777777" w:rsidR="00807624" w:rsidRDefault="00807624">
      <w:pPr>
        <w:spacing w:after="0" w:line="240" w:lineRule="auto"/>
        <w:jc w:val="right"/>
        <w:rPr>
          <w:rFonts w:ascii="Calibri" w:eastAsia="Calibri" w:hAnsi="Calibri" w:cs="Calibri"/>
        </w:rPr>
      </w:pPr>
    </w:p>
    <w:p w14:paraId="0000001A" w14:textId="77777777" w:rsidR="00807624" w:rsidRPr="00923C2B" w:rsidRDefault="00347E74">
      <w:pPr>
        <w:spacing w:after="0" w:line="240" w:lineRule="auto"/>
        <w:jc w:val="right"/>
        <w:rPr>
          <w:rFonts w:ascii="Calibri" w:eastAsia="Calibri" w:hAnsi="Calibri" w:cs="Calibri"/>
          <w:b/>
        </w:rPr>
      </w:pPr>
      <w:r w:rsidRPr="00923C2B">
        <w:rPr>
          <w:rFonts w:ascii="Calibri" w:eastAsia="Calibri" w:hAnsi="Calibri" w:cs="Calibri"/>
          <w:b/>
        </w:rPr>
        <w:t xml:space="preserve">Prepared by: </w:t>
      </w:r>
    </w:p>
    <w:p w14:paraId="0000001C" w14:textId="77777777" w:rsidR="00807624" w:rsidRDefault="00347E74">
      <w:pPr>
        <w:spacing w:after="0" w:line="240" w:lineRule="auto"/>
        <w:jc w:val="right"/>
        <w:rPr>
          <w:rFonts w:ascii="Calibri" w:eastAsia="Calibri" w:hAnsi="Calibri" w:cs="Calibri"/>
          <w:highlight w:val="yellow"/>
        </w:rPr>
      </w:pPr>
      <w:r>
        <w:rPr>
          <w:rFonts w:ascii="Calibri" w:eastAsia="Calibri" w:hAnsi="Calibri" w:cs="Calibri"/>
          <w:highlight w:val="yellow"/>
        </w:rPr>
        <w:t>[Company Name]</w:t>
      </w:r>
    </w:p>
    <w:p w14:paraId="0000001D" w14:textId="77777777" w:rsidR="00807624" w:rsidRDefault="00347E74">
      <w:pPr>
        <w:spacing w:after="0" w:line="240" w:lineRule="auto"/>
        <w:jc w:val="right"/>
        <w:rPr>
          <w:rFonts w:ascii="Calibri" w:eastAsia="Calibri" w:hAnsi="Calibri" w:cs="Calibri"/>
        </w:rPr>
      </w:pPr>
      <w:r>
        <w:rPr>
          <w:rFonts w:ascii="Calibri" w:eastAsia="Calibri" w:hAnsi="Calibri" w:cs="Calibri"/>
        </w:rPr>
        <w:t>Retro-commissioning provider (</w:t>
      </w:r>
      <w:proofErr w:type="spellStart"/>
      <w:r>
        <w:rPr>
          <w:rFonts w:ascii="Calibri" w:eastAsia="Calibri" w:hAnsi="Calibri" w:cs="Calibri"/>
        </w:rPr>
        <w:t>CxP</w:t>
      </w:r>
      <w:proofErr w:type="spellEnd"/>
      <w:r>
        <w:rPr>
          <w:rFonts w:ascii="Calibri" w:eastAsia="Calibri" w:hAnsi="Calibri" w:cs="Calibri"/>
        </w:rPr>
        <w:t>)</w:t>
      </w:r>
    </w:p>
    <w:p w14:paraId="0000001E" w14:textId="77777777" w:rsidR="00807624" w:rsidRDefault="00347E74">
      <w:pPr>
        <w:pBdr>
          <w:top w:val="nil"/>
          <w:left w:val="nil"/>
          <w:bottom w:val="nil"/>
          <w:right w:val="nil"/>
          <w:between w:val="nil"/>
        </w:pBd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00000021" w14:textId="4213E285" w:rsidR="00807624" w:rsidRDefault="00347E74" w:rsidP="00923C2B">
      <w:pPr>
        <w:pBdr>
          <w:top w:val="nil"/>
          <w:left w:val="nil"/>
          <w:bottom w:val="nil"/>
          <w:right w:val="nil"/>
          <w:between w:val="nil"/>
        </w:pBd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0FE5ED8C" w14:textId="02D6D68D" w:rsidR="00923C2B" w:rsidRDefault="00923C2B" w:rsidP="00923C2B">
      <w:pPr>
        <w:pBdr>
          <w:top w:val="nil"/>
          <w:left w:val="nil"/>
          <w:bottom w:val="nil"/>
          <w:right w:val="nil"/>
          <w:between w:val="nil"/>
        </w:pBdr>
        <w:spacing w:after="0" w:line="240" w:lineRule="auto"/>
        <w:jc w:val="right"/>
        <w:rPr>
          <w:rFonts w:ascii="Calibri" w:eastAsia="Calibri" w:hAnsi="Calibri" w:cs="Calibri"/>
          <w:highlight w:val="yellow"/>
        </w:rPr>
      </w:pPr>
    </w:p>
    <w:p w14:paraId="00000028" w14:textId="77777777" w:rsidR="00807624" w:rsidRPr="00923C2B" w:rsidRDefault="00347E74" w:rsidP="00923C2B">
      <w:pPr>
        <w:spacing w:after="0" w:line="240" w:lineRule="auto"/>
        <w:jc w:val="right"/>
        <w:rPr>
          <w:rFonts w:ascii="Calibri" w:eastAsia="Calibri" w:hAnsi="Calibri" w:cs="Calibri"/>
          <w:b/>
        </w:rPr>
      </w:pPr>
      <w:r w:rsidRPr="00923C2B">
        <w:rPr>
          <w:rFonts w:ascii="Calibri" w:eastAsia="Calibri" w:hAnsi="Calibri" w:cs="Calibri"/>
          <w:b/>
        </w:rPr>
        <w:t>Revision:</w:t>
      </w:r>
    </w:p>
    <w:p w14:paraId="00000029" w14:textId="24CD909E" w:rsidR="00807624" w:rsidRDefault="00347E74">
      <w:pPr>
        <w:pBdr>
          <w:top w:val="nil"/>
          <w:left w:val="nil"/>
          <w:bottom w:val="nil"/>
          <w:right w:val="nil"/>
          <w:between w:val="nil"/>
        </w:pBdr>
        <w:spacing w:after="0" w:line="240" w:lineRule="auto"/>
        <w:jc w:val="right"/>
        <w:rPr>
          <w:rFonts w:ascii="Calibri" w:hAnsi="Calibri" w:cs="Calibri"/>
          <w:highlight w:val="yellow"/>
        </w:rPr>
      </w:pPr>
      <w:r w:rsidRPr="00923C2B">
        <w:rPr>
          <w:rFonts w:ascii="Calibri" w:hAnsi="Calibri" w:cs="Calibri"/>
          <w:color w:val="000000"/>
        </w:rPr>
        <w:t xml:space="preserve"> Version 1</w:t>
      </w:r>
      <w:r w:rsidRPr="00923C2B">
        <w:rPr>
          <w:rFonts w:ascii="Calibri" w:hAnsi="Calibri" w:cs="Calibri"/>
          <w:color w:val="000000"/>
          <w:highlight w:val="yellow"/>
        </w:rPr>
        <w:t xml:space="preserve">:    </w:t>
      </w:r>
      <w:r w:rsidRPr="00923C2B">
        <w:rPr>
          <w:rFonts w:ascii="Calibri" w:hAnsi="Calibri" w:cs="Calibri"/>
          <w:highlight w:val="yellow"/>
        </w:rPr>
        <w:t>MM/DD/YYYY</w:t>
      </w:r>
    </w:p>
    <w:p w14:paraId="7D31CF4B" w14:textId="5615E5EE" w:rsidR="00923C2B" w:rsidRPr="00923C2B" w:rsidRDefault="00923C2B">
      <w:pPr>
        <w:pBdr>
          <w:top w:val="nil"/>
          <w:left w:val="nil"/>
          <w:bottom w:val="nil"/>
          <w:right w:val="nil"/>
          <w:between w:val="nil"/>
        </w:pBdr>
        <w:spacing w:after="0" w:line="240" w:lineRule="auto"/>
        <w:jc w:val="right"/>
        <w:rPr>
          <w:rFonts w:ascii="Calibri" w:hAnsi="Calibri" w:cs="Calibri"/>
          <w:color w:val="000000"/>
        </w:rPr>
      </w:pPr>
      <w:r w:rsidRPr="00923C2B">
        <w:rPr>
          <w:rFonts w:ascii="Calibri" w:hAnsi="Calibri" w:cs="Calibri"/>
          <w:color w:val="000000"/>
          <w:highlight w:val="yellow"/>
        </w:rPr>
        <w:t>[</w:t>
      </w:r>
      <w:r w:rsidRPr="00923C2B">
        <w:rPr>
          <w:rFonts w:ascii="Calibri" w:hAnsi="Calibri" w:cs="Calibri"/>
          <w:color w:val="000000"/>
          <w:highlight w:val="yellow"/>
        </w:rPr>
        <w:t xml:space="preserve">Version </w:t>
      </w:r>
      <w:r w:rsidRPr="00923C2B">
        <w:rPr>
          <w:rFonts w:ascii="Calibri" w:hAnsi="Calibri" w:cs="Calibri"/>
          <w:color w:val="000000"/>
          <w:highlight w:val="yellow"/>
        </w:rPr>
        <w:t>2</w:t>
      </w:r>
      <w:r w:rsidRPr="00923C2B">
        <w:rPr>
          <w:rFonts w:ascii="Calibri" w:hAnsi="Calibri" w:cs="Calibri"/>
          <w:color w:val="000000"/>
          <w:highlight w:val="yellow"/>
        </w:rPr>
        <w:t xml:space="preserve">:    </w:t>
      </w:r>
      <w:r w:rsidRPr="00923C2B">
        <w:rPr>
          <w:rFonts w:ascii="Calibri" w:hAnsi="Calibri" w:cs="Calibri"/>
          <w:highlight w:val="yellow"/>
        </w:rPr>
        <w:t>MM/DD/YYYY</w:t>
      </w:r>
      <w:r>
        <w:rPr>
          <w:rFonts w:ascii="Calibri" w:hAnsi="Calibri" w:cs="Calibri"/>
          <w:highlight w:val="yellow"/>
        </w:rPr>
        <w:t>]</w:t>
      </w:r>
    </w:p>
    <w:p w14:paraId="0000002A" w14:textId="77777777" w:rsidR="00807624" w:rsidRDefault="00347E74">
      <w:pPr>
        <w:jc w:val="right"/>
        <w:rPr>
          <w:sz w:val="20"/>
          <w:szCs w:val="20"/>
        </w:rPr>
      </w:pPr>
      <w:r>
        <w:br w:type="page"/>
      </w:r>
    </w:p>
    <w:p w14:paraId="0000002B" w14:textId="77777777" w:rsidR="00807624" w:rsidRPr="00A365F2" w:rsidRDefault="00347E74">
      <w:pPr>
        <w:keepNext/>
        <w:keepLines/>
        <w:pBdr>
          <w:top w:val="nil"/>
          <w:left w:val="nil"/>
          <w:bottom w:val="nil"/>
          <w:right w:val="nil"/>
          <w:between w:val="nil"/>
        </w:pBdr>
        <w:spacing w:before="240" w:after="0"/>
        <w:rPr>
          <w:rFonts w:ascii="Century Gothic" w:eastAsia="Century Gothic" w:hAnsi="Century Gothic" w:cs="Century Gothic"/>
          <w:color w:val="38A3A6"/>
          <w:sz w:val="32"/>
          <w:szCs w:val="32"/>
        </w:rPr>
      </w:pPr>
      <w:r w:rsidRPr="00A365F2">
        <w:rPr>
          <w:rFonts w:ascii="Century Gothic" w:eastAsia="Century Gothic" w:hAnsi="Century Gothic" w:cs="Century Gothic"/>
          <w:color w:val="38A3A6"/>
          <w:sz w:val="32"/>
          <w:szCs w:val="32"/>
        </w:rPr>
        <w:lastRenderedPageBreak/>
        <w:t>Table of Contents</w:t>
      </w:r>
    </w:p>
    <w:p w14:paraId="0000002C" w14:textId="77777777" w:rsidR="00807624" w:rsidRDefault="00807624"/>
    <w:sdt>
      <w:sdtPr>
        <w:id w:val="-1862505800"/>
        <w:docPartObj>
          <w:docPartGallery w:val="Table of Contents"/>
          <w:docPartUnique/>
        </w:docPartObj>
      </w:sdtPr>
      <w:sdtEndPr/>
      <w:sdtContent>
        <w:p w14:paraId="0000002D" w14:textId="77777777" w:rsidR="00807624" w:rsidRDefault="00347E74">
          <w:pPr>
            <w:pBdr>
              <w:top w:val="nil"/>
              <w:left w:val="nil"/>
              <w:bottom w:val="nil"/>
              <w:right w:val="nil"/>
              <w:between w:val="nil"/>
            </w:pBdr>
            <w:tabs>
              <w:tab w:val="right" w:pos="9350"/>
            </w:tabs>
            <w:spacing w:after="100"/>
            <w:rPr>
              <w:color w:val="000000"/>
              <w:sz w:val="24"/>
              <w:szCs w:val="24"/>
            </w:rPr>
          </w:pPr>
          <w:r>
            <w:fldChar w:fldCharType="begin"/>
          </w:r>
          <w:r>
            <w:instrText xml:space="preserve"> TOC \h \u \z \t "Heading 1,1,Heading 2,2,Heading 3,3,"</w:instrText>
          </w:r>
          <w:r>
            <w:fldChar w:fldCharType="separate"/>
          </w:r>
          <w:hyperlink w:anchor="_heading=h.gjdgxs">
            <w:r>
              <w:rPr>
                <w:b/>
                <w:color w:val="000000"/>
              </w:rPr>
              <w:t>Introduction</w:t>
            </w:r>
            <w:r>
              <w:rPr>
                <w:b/>
                <w:color w:val="000000"/>
              </w:rPr>
              <w:tab/>
            </w:r>
          </w:hyperlink>
          <w:sdt>
            <w:sdtPr>
              <w:tag w:val="goog_rdk_0"/>
              <w:id w:val="445431669"/>
            </w:sdtPr>
            <w:sdtEndPr/>
            <w:sdtContent/>
          </w:sdt>
          <w:r>
            <w:fldChar w:fldCharType="begin"/>
          </w:r>
          <w:r>
            <w:instrText xml:space="preserve"> PAGEREF _heading=h.gjdgxs \h </w:instrText>
          </w:r>
          <w:r>
            <w:fldChar w:fldCharType="separate"/>
          </w:r>
          <w:r>
            <w:rPr>
              <w:b/>
              <w:color w:val="000000"/>
            </w:rPr>
            <w:t>3</w:t>
          </w:r>
          <w:r>
            <w:fldChar w:fldCharType="end"/>
          </w:r>
        </w:p>
        <w:p w14:paraId="0000002E" w14:textId="77777777"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30j0zll">
            <w:r>
              <w:rPr>
                <w:color w:val="000000"/>
              </w:rPr>
              <w:t>1.1.</w:t>
            </w:r>
          </w:hyperlink>
          <w:hyperlink w:anchor="_heading=h.30j0zll">
            <w:r>
              <w:rPr>
                <w:color w:val="000000"/>
                <w:sz w:val="24"/>
                <w:szCs w:val="24"/>
              </w:rPr>
              <w:tab/>
            </w:r>
          </w:hyperlink>
          <w:r>
            <w:fldChar w:fldCharType="begin"/>
          </w:r>
          <w:r>
            <w:instrText xml:space="preserve"> PAGEREF _heading=h.30j0zll \h </w:instrText>
          </w:r>
          <w:r>
            <w:fldChar w:fldCharType="separate"/>
          </w:r>
          <w:r>
            <w:rPr>
              <w:color w:val="000000"/>
            </w:rPr>
            <w:t>Codes and standards Referenced</w:t>
          </w:r>
          <w:r>
            <w:rPr>
              <w:color w:val="000000"/>
            </w:rPr>
            <w:tab/>
            <w:t>3</w:t>
          </w:r>
          <w:r>
            <w:fldChar w:fldCharType="end"/>
          </w:r>
        </w:p>
        <w:p w14:paraId="0000002F" w14:textId="358347B3" w:rsidR="00807624" w:rsidRDefault="00347E74">
          <w:pPr>
            <w:pBdr>
              <w:top w:val="nil"/>
              <w:left w:val="nil"/>
              <w:bottom w:val="nil"/>
              <w:right w:val="nil"/>
              <w:between w:val="nil"/>
            </w:pBdr>
            <w:tabs>
              <w:tab w:val="right" w:pos="9350"/>
              <w:tab w:val="left" w:pos="480"/>
            </w:tabs>
            <w:spacing w:after="100"/>
            <w:rPr>
              <w:color w:val="000000"/>
              <w:sz w:val="24"/>
              <w:szCs w:val="24"/>
            </w:rPr>
          </w:pPr>
          <w:hyperlink w:anchor="_heading=h.1fob9te">
            <w:r>
              <w:rPr>
                <w:b/>
                <w:color w:val="000000"/>
              </w:rPr>
              <w:t>2.</w:t>
            </w:r>
          </w:hyperlink>
          <w:r w:rsidR="00A365F2">
            <w:t xml:space="preserve"> </w:t>
          </w:r>
          <w:r>
            <w:fldChar w:fldCharType="begin"/>
          </w:r>
          <w:r>
            <w:instrText xml:space="preserve"> PAGEREF _heading=h.1fob9te \h </w:instrText>
          </w:r>
          <w:r>
            <w:fldChar w:fldCharType="separate"/>
          </w:r>
          <w:r>
            <w:rPr>
              <w:b/>
              <w:color w:val="000000"/>
            </w:rPr>
            <w:t>Building Overview</w:t>
          </w:r>
          <w:r>
            <w:rPr>
              <w:b/>
              <w:color w:val="000000"/>
            </w:rPr>
            <w:tab/>
            <w:t>3</w:t>
          </w:r>
          <w:r>
            <w:fldChar w:fldCharType="end"/>
          </w:r>
        </w:p>
        <w:p w14:paraId="00000030" w14:textId="412DB8E5" w:rsidR="00807624" w:rsidRDefault="00347E74">
          <w:pPr>
            <w:pBdr>
              <w:top w:val="nil"/>
              <w:left w:val="nil"/>
              <w:bottom w:val="nil"/>
              <w:right w:val="nil"/>
              <w:between w:val="nil"/>
            </w:pBdr>
            <w:tabs>
              <w:tab w:val="right" w:pos="9350"/>
              <w:tab w:val="left" w:pos="480"/>
            </w:tabs>
            <w:spacing w:after="100"/>
            <w:rPr>
              <w:color w:val="000000"/>
              <w:sz w:val="24"/>
              <w:szCs w:val="24"/>
            </w:rPr>
          </w:pPr>
          <w:hyperlink w:anchor="_heading=h.3znysh7">
            <w:r>
              <w:rPr>
                <w:b/>
                <w:color w:val="000000"/>
              </w:rPr>
              <w:t>3.</w:t>
            </w:r>
          </w:hyperlink>
          <w:r w:rsidR="00A365F2">
            <w:t xml:space="preserve"> </w:t>
          </w:r>
          <w:r>
            <w:fldChar w:fldCharType="begin"/>
          </w:r>
          <w:r>
            <w:instrText xml:space="preserve"> PAGEREF _heading=h.3znysh7 \h </w:instrText>
          </w:r>
          <w:r>
            <w:fldChar w:fldCharType="separate"/>
          </w:r>
          <w:r>
            <w:rPr>
              <w:b/>
              <w:color w:val="000000"/>
            </w:rPr>
            <w:t>HVAC Control Overview</w:t>
          </w:r>
          <w:r>
            <w:rPr>
              <w:b/>
              <w:color w:val="000000"/>
            </w:rPr>
            <w:tab/>
            <w:t>3</w:t>
          </w:r>
          <w:r>
            <w:fldChar w:fldCharType="end"/>
          </w:r>
        </w:p>
        <w:p w14:paraId="00000031" w14:textId="77777777"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2et92p0">
            <w:r>
              <w:rPr>
                <w:color w:val="000000"/>
              </w:rPr>
              <w:t>3.1.</w:t>
            </w:r>
          </w:hyperlink>
          <w:hyperlink w:anchor="_heading=h.2et92p0">
            <w:r>
              <w:rPr>
                <w:color w:val="000000"/>
                <w:sz w:val="24"/>
                <w:szCs w:val="24"/>
              </w:rPr>
              <w:tab/>
            </w:r>
          </w:hyperlink>
          <w:r>
            <w:fldChar w:fldCharType="begin"/>
          </w:r>
          <w:r>
            <w:instrText xml:space="preserve"> PAGEREF _heading=h.2et92p0 \h </w:instrText>
          </w:r>
          <w:r>
            <w:fldChar w:fldCharType="separate"/>
          </w:r>
          <w:r>
            <w:rPr>
              <w:color w:val="000000"/>
            </w:rPr>
            <w:t>Chilled Water System Controls</w:t>
          </w:r>
          <w:r>
            <w:rPr>
              <w:color w:val="000000"/>
            </w:rPr>
            <w:tab/>
            <w:t>3</w:t>
          </w:r>
          <w:r>
            <w:fldChar w:fldCharType="end"/>
          </w:r>
        </w:p>
        <w:p w14:paraId="00000032" w14:textId="6D3A91AF"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tyjcwt">
            <w:r>
              <w:rPr>
                <w:color w:val="000000"/>
              </w:rPr>
              <w:t>3.2.</w:t>
            </w:r>
          </w:hyperlink>
          <w:hyperlink w:anchor="_heading=h.tyjcwt">
            <w:r>
              <w:rPr>
                <w:color w:val="000000"/>
                <w:sz w:val="24"/>
                <w:szCs w:val="24"/>
              </w:rPr>
              <w:tab/>
            </w:r>
          </w:hyperlink>
          <w:r>
            <w:fldChar w:fldCharType="begin"/>
          </w:r>
          <w:r>
            <w:instrText xml:space="preserve"> PAGEREF _heading=h.tyjcwt \h </w:instrText>
          </w:r>
          <w:r>
            <w:fldChar w:fldCharType="separate"/>
          </w:r>
          <w:r>
            <w:rPr>
              <w:color w:val="000000"/>
            </w:rPr>
            <w:t>Tenant adjustable Settings</w:t>
          </w:r>
          <w:r>
            <w:rPr>
              <w:color w:val="000000"/>
            </w:rPr>
            <w:tab/>
          </w:r>
          <w:r w:rsidR="00923C2B">
            <w:rPr>
              <w:color w:val="000000"/>
            </w:rPr>
            <w:t>4</w:t>
          </w:r>
          <w:r>
            <w:fldChar w:fldCharType="end"/>
          </w:r>
        </w:p>
        <w:p w14:paraId="00000033" w14:textId="77777777"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3dy6vkm">
            <w:r>
              <w:rPr>
                <w:color w:val="000000"/>
              </w:rPr>
              <w:t>3.3.</w:t>
            </w:r>
          </w:hyperlink>
          <w:hyperlink w:anchor="_heading=h.3dy6vkm">
            <w:r>
              <w:rPr>
                <w:color w:val="000000"/>
                <w:sz w:val="24"/>
                <w:szCs w:val="24"/>
              </w:rPr>
              <w:tab/>
            </w:r>
          </w:hyperlink>
          <w:r>
            <w:fldChar w:fldCharType="begin"/>
          </w:r>
          <w:r>
            <w:instrText xml:space="preserve"> PAGEREF _heading=h.3dy6vkm \h </w:instrText>
          </w:r>
          <w:r>
            <w:fldChar w:fldCharType="separate"/>
          </w:r>
          <w:r>
            <w:rPr>
              <w:color w:val="000000"/>
            </w:rPr>
            <w:t>VAV System Controls</w:t>
          </w:r>
          <w:r>
            <w:rPr>
              <w:color w:val="000000"/>
            </w:rPr>
            <w:tab/>
            <w:t>4</w:t>
          </w:r>
          <w:r>
            <w:fldChar w:fldCharType="end"/>
          </w:r>
        </w:p>
        <w:p w14:paraId="00000034" w14:textId="77777777"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1t3h5sf">
            <w:r>
              <w:rPr>
                <w:color w:val="000000"/>
              </w:rPr>
              <w:t>3.4.</w:t>
            </w:r>
          </w:hyperlink>
          <w:hyperlink w:anchor="_heading=h.1t3h5sf">
            <w:r>
              <w:rPr>
                <w:color w:val="000000"/>
                <w:sz w:val="24"/>
                <w:szCs w:val="24"/>
              </w:rPr>
              <w:tab/>
            </w:r>
          </w:hyperlink>
          <w:r>
            <w:fldChar w:fldCharType="begin"/>
          </w:r>
          <w:r>
            <w:instrText xml:space="preserve"> PAGEREF _heading=h.1t3h5sf \h </w:instrText>
          </w:r>
          <w:r>
            <w:fldChar w:fldCharType="separate"/>
          </w:r>
          <w:r>
            <w:rPr>
              <w:color w:val="000000"/>
            </w:rPr>
            <w:t>General BMS requirements</w:t>
          </w:r>
          <w:r>
            <w:rPr>
              <w:color w:val="000000"/>
            </w:rPr>
            <w:tab/>
            <w:t>4</w:t>
          </w:r>
          <w:r>
            <w:fldChar w:fldCharType="end"/>
          </w:r>
        </w:p>
        <w:p w14:paraId="00000035" w14:textId="77934CF0"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4d34og8">
            <w:r>
              <w:rPr>
                <w:color w:val="000000"/>
              </w:rPr>
              <w:t>3.5.</w:t>
            </w:r>
          </w:hyperlink>
          <w:hyperlink w:anchor="_heading=h.4d34og8">
            <w:r>
              <w:rPr>
                <w:color w:val="000000"/>
                <w:sz w:val="24"/>
                <w:szCs w:val="24"/>
              </w:rPr>
              <w:tab/>
            </w:r>
          </w:hyperlink>
          <w:r>
            <w:fldChar w:fldCharType="begin"/>
          </w:r>
          <w:r>
            <w:instrText xml:space="preserve"> PAGEREF _heading=h.4d34og8 \h </w:instrText>
          </w:r>
          <w:r>
            <w:fldChar w:fldCharType="separate"/>
          </w:r>
          <w:r>
            <w:rPr>
              <w:color w:val="000000"/>
            </w:rPr>
            <w:t>Preferred Vendors and Manufacturers</w:t>
          </w:r>
          <w:r>
            <w:rPr>
              <w:color w:val="000000"/>
            </w:rPr>
            <w:tab/>
          </w:r>
          <w:r w:rsidR="00923C2B">
            <w:rPr>
              <w:color w:val="000000"/>
            </w:rPr>
            <w:t>5</w:t>
          </w:r>
          <w:r>
            <w:fldChar w:fldCharType="end"/>
          </w:r>
        </w:p>
        <w:p w14:paraId="00000036" w14:textId="13895527" w:rsidR="00807624" w:rsidRDefault="00347E74">
          <w:pPr>
            <w:pBdr>
              <w:top w:val="nil"/>
              <w:left w:val="nil"/>
              <w:bottom w:val="nil"/>
              <w:right w:val="nil"/>
              <w:between w:val="nil"/>
            </w:pBdr>
            <w:tabs>
              <w:tab w:val="right" w:pos="9350"/>
              <w:tab w:val="left" w:pos="480"/>
            </w:tabs>
            <w:spacing w:after="100"/>
            <w:rPr>
              <w:color w:val="000000"/>
              <w:sz w:val="24"/>
              <w:szCs w:val="24"/>
            </w:rPr>
          </w:pPr>
          <w:hyperlink w:anchor="_heading=h.2s8eyo1">
            <w:r>
              <w:rPr>
                <w:b/>
                <w:color w:val="000000"/>
              </w:rPr>
              <w:t>4.</w:t>
            </w:r>
          </w:hyperlink>
          <w:r w:rsidR="00A365F2">
            <w:t xml:space="preserve"> </w:t>
          </w:r>
          <w:r>
            <w:fldChar w:fldCharType="begin"/>
          </w:r>
          <w:r>
            <w:instrText xml:space="preserve"> PAGEREF _heading=h.2s8eyo1 \h </w:instrText>
          </w:r>
          <w:r>
            <w:fldChar w:fldCharType="separate"/>
          </w:r>
          <w:r>
            <w:rPr>
              <w:b/>
              <w:color w:val="000000"/>
            </w:rPr>
            <w:t>Facility Requirements</w:t>
          </w:r>
          <w:r>
            <w:rPr>
              <w:b/>
              <w:color w:val="000000"/>
            </w:rPr>
            <w:tab/>
          </w:r>
          <w:r w:rsidR="00923C2B">
            <w:rPr>
              <w:b/>
              <w:color w:val="000000"/>
            </w:rPr>
            <w:t>5</w:t>
          </w:r>
          <w:r>
            <w:fldChar w:fldCharType="end"/>
          </w:r>
        </w:p>
        <w:p w14:paraId="00000037" w14:textId="5601F428"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17dp8vu">
            <w:r>
              <w:rPr>
                <w:color w:val="000000"/>
              </w:rPr>
              <w:t>4.1.</w:t>
            </w:r>
          </w:hyperlink>
          <w:hyperlink w:anchor="_heading=h.17dp8vu">
            <w:r>
              <w:rPr>
                <w:color w:val="000000"/>
                <w:sz w:val="24"/>
                <w:szCs w:val="24"/>
              </w:rPr>
              <w:tab/>
            </w:r>
          </w:hyperlink>
          <w:r>
            <w:fldChar w:fldCharType="begin"/>
          </w:r>
          <w:r>
            <w:instrText xml:space="preserve"> PAGEREF _heading=h.17dp8vu \h </w:instrText>
          </w:r>
          <w:r>
            <w:fldChar w:fldCharType="separate"/>
          </w:r>
          <w:r>
            <w:rPr>
              <w:color w:val="000000"/>
            </w:rPr>
            <w:t>Interior Conditions</w:t>
          </w:r>
          <w:r>
            <w:rPr>
              <w:color w:val="000000"/>
            </w:rPr>
            <w:tab/>
          </w:r>
          <w:r w:rsidR="00923C2B">
            <w:rPr>
              <w:color w:val="000000"/>
            </w:rPr>
            <w:t>5</w:t>
          </w:r>
          <w:r>
            <w:fldChar w:fldCharType="end"/>
          </w:r>
        </w:p>
        <w:p w14:paraId="00000038" w14:textId="4408DF28"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3rdcrjn">
            <w:r>
              <w:rPr>
                <w:color w:val="000000"/>
              </w:rPr>
              <w:t>4.2.</w:t>
            </w:r>
          </w:hyperlink>
          <w:hyperlink w:anchor="_heading=h.3rdcrjn">
            <w:r>
              <w:rPr>
                <w:color w:val="000000"/>
                <w:sz w:val="24"/>
                <w:szCs w:val="24"/>
              </w:rPr>
              <w:tab/>
            </w:r>
          </w:hyperlink>
          <w:r>
            <w:fldChar w:fldCharType="begin"/>
          </w:r>
          <w:r>
            <w:instrText xml:space="preserve"> PAGEREF _heading=h.3rdcrjn \h </w:instrText>
          </w:r>
          <w:r>
            <w:fldChar w:fldCharType="separate"/>
          </w:r>
          <w:r>
            <w:rPr>
              <w:color w:val="000000"/>
            </w:rPr>
            <w:t xml:space="preserve">Core Lease HVAC Schedules </w:t>
          </w:r>
          <w:r>
            <w:rPr>
              <w:color w:val="000000"/>
            </w:rPr>
            <w:tab/>
          </w:r>
          <w:r w:rsidR="00923C2B">
            <w:rPr>
              <w:color w:val="000000"/>
            </w:rPr>
            <w:t>7</w:t>
          </w:r>
          <w:r>
            <w:fldChar w:fldCharType="end"/>
          </w:r>
        </w:p>
        <w:p w14:paraId="00000039" w14:textId="12F45BD6"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26in1rg">
            <w:r>
              <w:rPr>
                <w:color w:val="000000"/>
              </w:rPr>
              <w:t>4.3.</w:t>
            </w:r>
          </w:hyperlink>
          <w:hyperlink w:anchor="_heading=h.26in1rg">
            <w:r>
              <w:rPr>
                <w:color w:val="000000"/>
                <w:sz w:val="24"/>
                <w:szCs w:val="24"/>
              </w:rPr>
              <w:tab/>
            </w:r>
          </w:hyperlink>
          <w:r>
            <w:fldChar w:fldCharType="begin"/>
          </w:r>
          <w:r>
            <w:instrText xml:space="preserve"> PAGEREF _heading=h.26in1rg \h </w:instrText>
          </w:r>
          <w:r>
            <w:fldChar w:fldCharType="separate"/>
          </w:r>
          <w:r>
            <w:rPr>
              <w:color w:val="000000"/>
            </w:rPr>
            <w:t>Standing Overtime Requests</w:t>
          </w:r>
          <w:r>
            <w:rPr>
              <w:color w:val="000000"/>
            </w:rPr>
            <w:tab/>
          </w:r>
          <w:r w:rsidR="00923C2B">
            <w:rPr>
              <w:color w:val="000000"/>
            </w:rPr>
            <w:t>7</w:t>
          </w:r>
          <w:r>
            <w:fldChar w:fldCharType="end"/>
          </w:r>
        </w:p>
        <w:p w14:paraId="0000003A" w14:textId="50337C66" w:rsidR="00807624" w:rsidRDefault="00347E74">
          <w:pPr>
            <w:pBdr>
              <w:top w:val="nil"/>
              <w:left w:val="nil"/>
              <w:bottom w:val="nil"/>
              <w:right w:val="nil"/>
              <w:between w:val="nil"/>
            </w:pBdr>
            <w:tabs>
              <w:tab w:val="right" w:pos="9350"/>
              <w:tab w:val="left" w:pos="480"/>
            </w:tabs>
            <w:spacing w:after="100"/>
            <w:rPr>
              <w:color w:val="000000"/>
              <w:sz w:val="24"/>
              <w:szCs w:val="24"/>
            </w:rPr>
          </w:pPr>
          <w:hyperlink w:anchor="_heading=h.lnxbz9">
            <w:r>
              <w:rPr>
                <w:b/>
                <w:color w:val="000000"/>
              </w:rPr>
              <w:t>5.</w:t>
            </w:r>
          </w:hyperlink>
          <w:r w:rsidR="00A365F2">
            <w:t xml:space="preserve"> </w:t>
          </w:r>
          <w:r>
            <w:fldChar w:fldCharType="begin"/>
          </w:r>
          <w:r>
            <w:instrText xml:space="preserve"> PAGEREF _heading=h.lnxbz9 \h </w:instrText>
          </w:r>
          <w:r>
            <w:fldChar w:fldCharType="separate"/>
          </w:r>
          <w:r>
            <w:rPr>
              <w:b/>
              <w:color w:val="000000"/>
            </w:rPr>
            <w:t>Training Requirements</w:t>
          </w:r>
          <w:r>
            <w:rPr>
              <w:b/>
              <w:color w:val="000000"/>
            </w:rPr>
            <w:tab/>
          </w:r>
          <w:r w:rsidR="00923C2B">
            <w:rPr>
              <w:b/>
              <w:color w:val="000000"/>
            </w:rPr>
            <w:t>7</w:t>
          </w:r>
          <w:r>
            <w:fldChar w:fldCharType="end"/>
          </w:r>
        </w:p>
        <w:p w14:paraId="0000003B" w14:textId="22A7DF21" w:rsidR="00807624" w:rsidRDefault="00347E74">
          <w:pPr>
            <w:pBdr>
              <w:top w:val="nil"/>
              <w:left w:val="nil"/>
              <w:bottom w:val="nil"/>
              <w:right w:val="nil"/>
              <w:between w:val="nil"/>
            </w:pBdr>
            <w:tabs>
              <w:tab w:val="right" w:pos="9350"/>
              <w:tab w:val="left" w:pos="480"/>
            </w:tabs>
            <w:spacing w:after="100"/>
            <w:rPr>
              <w:color w:val="000000"/>
              <w:sz w:val="24"/>
              <w:szCs w:val="24"/>
            </w:rPr>
          </w:pPr>
          <w:hyperlink w:anchor="_heading=h.35nkun2">
            <w:r>
              <w:rPr>
                <w:b/>
                <w:color w:val="000000"/>
              </w:rPr>
              <w:t>6.</w:t>
            </w:r>
          </w:hyperlink>
          <w:r w:rsidR="00A365F2">
            <w:t xml:space="preserve"> </w:t>
          </w:r>
          <w:r>
            <w:fldChar w:fldCharType="begin"/>
          </w:r>
          <w:r>
            <w:instrText xml:space="preserve"> PAGEREF _heading=h.35nkun2 \h </w:instrText>
          </w:r>
          <w:r>
            <w:fldChar w:fldCharType="separate"/>
          </w:r>
          <w:r>
            <w:rPr>
              <w:b/>
              <w:color w:val="000000"/>
            </w:rPr>
            <w:t>Sustainability and Regulatory Requirements</w:t>
          </w:r>
          <w:r>
            <w:rPr>
              <w:b/>
              <w:color w:val="000000"/>
            </w:rPr>
            <w:tab/>
          </w:r>
          <w:r w:rsidR="00923C2B">
            <w:rPr>
              <w:b/>
              <w:color w:val="000000"/>
            </w:rPr>
            <w:t>7</w:t>
          </w:r>
          <w:r>
            <w:fldChar w:fldCharType="end"/>
          </w:r>
        </w:p>
        <w:p w14:paraId="0000003C" w14:textId="6A9122E6"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1ksv4uv">
            <w:r>
              <w:rPr>
                <w:color w:val="000000"/>
              </w:rPr>
              <w:t>6.1.</w:t>
            </w:r>
          </w:hyperlink>
          <w:hyperlink w:anchor="_heading=h.1ksv4uv">
            <w:r>
              <w:rPr>
                <w:color w:val="000000"/>
                <w:sz w:val="24"/>
                <w:szCs w:val="24"/>
              </w:rPr>
              <w:tab/>
            </w:r>
          </w:hyperlink>
          <w:r>
            <w:fldChar w:fldCharType="begin"/>
          </w:r>
          <w:r>
            <w:instrText xml:space="preserve"> PAGEREF _heading=h.1ksv4uv \h </w:instrText>
          </w:r>
          <w:r>
            <w:fldChar w:fldCharType="separate"/>
          </w:r>
          <w:r w:rsidR="00923C2B">
            <w:rPr>
              <w:color w:val="000000"/>
            </w:rPr>
            <w:t>Benchmarking</w:t>
          </w:r>
          <w:r>
            <w:rPr>
              <w:color w:val="000000"/>
            </w:rPr>
            <w:t xml:space="preserve"> Overview</w:t>
          </w:r>
          <w:r>
            <w:rPr>
              <w:color w:val="000000"/>
            </w:rPr>
            <w:tab/>
          </w:r>
          <w:r w:rsidR="00923C2B">
            <w:rPr>
              <w:color w:val="000000"/>
            </w:rPr>
            <w:t>7</w:t>
          </w:r>
          <w:r>
            <w:fldChar w:fldCharType="end"/>
          </w:r>
        </w:p>
        <w:p w14:paraId="66E88FC9" w14:textId="0D3A80C4" w:rsidR="00923C2B" w:rsidRDefault="00923C2B" w:rsidP="00923C2B">
          <w:pPr>
            <w:pBdr>
              <w:top w:val="nil"/>
              <w:left w:val="nil"/>
              <w:bottom w:val="nil"/>
              <w:right w:val="nil"/>
              <w:between w:val="nil"/>
            </w:pBdr>
            <w:tabs>
              <w:tab w:val="left" w:pos="960"/>
              <w:tab w:val="right" w:leader="dot" w:pos="9350"/>
            </w:tabs>
            <w:spacing w:after="100"/>
            <w:ind w:left="240"/>
            <w:rPr>
              <w:color w:val="000000"/>
              <w:sz w:val="24"/>
              <w:szCs w:val="24"/>
            </w:rPr>
          </w:pPr>
          <w:hyperlink w:anchor="_heading=h.1ksv4uv">
            <w:r>
              <w:rPr>
                <w:color w:val="000000"/>
              </w:rPr>
              <w:t>6.</w:t>
            </w:r>
            <w:r>
              <w:rPr>
                <w:color w:val="000000"/>
              </w:rPr>
              <w:t>2</w:t>
            </w:r>
            <w:r>
              <w:rPr>
                <w:color w:val="000000"/>
              </w:rPr>
              <w:t>.</w:t>
            </w:r>
          </w:hyperlink>
          <w:hyperlink w:anchor="_heading=h.1ksv4uv">
            <w:r>
              <w:rPr>
                <w:color w:val="000000"/>
                <w:sz w:val="24"/>
                <w:szCs w:val="24"/>
              </w:rPr>
              <w:tab/>
            </w:r>
          </w:hyperlink>
          <w:r>
            <w:fldChar w:fldCharType="begin"/>
          </w:r>
          <w:r>
            <w:instrText xml:space="preserve"> PAGEREF _heading=h.1ksv4uv \h </w:instrText>
          </w:r>
          <w:r>
            <w:fldChar w:fldCharType="separate"/>
          </w:r>
          <w:r>
            <w:rPr>
              <w:color w:val="000000"/>
            </w:rPr>
            <w:t>BEPS Overview</w:t>
          </w:r>
          <w:r>
            <w:rPr>
              <w:color w:val="000000"/>
            </w:rPr>
            <w:tab/>
            <w:t>7</w:t>
          </w:r>
          <w:r>
            <w:fldChar w:fldCharType="end"/>
          </w:r>
        </w:p>
        <w:p w14:paraId="0000003D" w14:textId="49D69253" w:rsidR="00807624" w:rsidRDefault="00347E74">
          <w:pPr>
            <w:pBdr>
              <w:top w:val="nil"/>
              <w:left w:val="nil"/>
              <w:bottom w:val="nil"/>
              <w:right w:val="nil"/>
              <w:between w:val="nil"/>
            </w:pBdr>
            <w:tabs>
              <w:tab w:val="right" w:pos="9350"/>
              <w:tab w:val="left" w:pos="480"/>
            </w:tabs>
            <w:spacing w:after="100"/>
            <w:rPr>
              <w:color w:val="000000"/>
              <w:sz w:val="24"/>
              <w:szCs w:val="24"/>
            </w:rPr>
          </w:pPr>
          <w:hyperlink w:anchor="_heading=h.44sinio">
            <w:r>
              <w:rPr>
                <w:b/>
                <w:color w:val="000000"/>
              </w:rPr>
              <w:t>7.</w:t>
            </w:r>
          </w:hyperlink>
          <w:r w:rsidR="00A365F2">
            <w:t xml:space="preserve"> </w:t>
          </w:r>
          <w:r>
            <w:fldChar w:fldCharType="begin"/>
          </w:r>
          <w:r>
            <w:instrText xml:space="preserve"> PAGEREF _heading=h.44sinio \h </w:instrText>
          </w:r>
          <w:r>
            <w:fldChar w:fldCharType="separate"/>
          </w:r>
          <w:r>
            <w:rPr>
              <w:b/>
              <w:color w:val="000000"/>
            </w:rPr>
            <w:t xml:space="preserve">Equipment and Systems </w:t>
          </w:r>
          <w:r w:rsidR="00923C2B">
            <w:rPr>
              <w:b/>
              <w:color w:val="000000"/>
            </w:rPr>
            <w:t>Maintenance</w:t>
          </w:r>
          <w:r>
            <w:rPr>
              <w:b/>
              <w:color w:val="000000"/>
            </w:rPr>
            <w:t xml:space="preserve"> Requirements</w:t>
          </w:r>
          <w:r>
            <w:rPr>
              <w:b/>
              <w:color w:val="000000"/>
            </w:rPr>
            <w:tab/>
          </w:r>
          <w:r w:rsidR="00923C2B">
            <w:rPr>
              <w:b/>
              <w:color w:val="000000"/>
            </w:rPr>
            <w:t>8</w:t>
          </w:r>
          <w:r>
            <w:fldChar w:fldCharType="end"/>
          </w:r>
        </w:p>
        <w:p w14:paraId="0000003E" w14:textId="59F38D64"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2jxsxqh">
            <w:r>
              <w:rPr>
                <w:color w:val="000000"/>
              </w:rPr>
              <w:t>7.1.</w:t>
            </w:r>
          </w:hyperlink>
          <w:hyperlink w:anchor="_heading=h.2jxsxqh">
            <w:r>
              <w:rPr>
                <w:color w:val="000000"/>
                <w:sz w:val="24"/>
                <w:szCs w:val="24"/>
              </w:rPr>
              <w:tab/>
            </w:r>
          </w:hyperlink>
          <w:r>
            <w:fldChar w:fldCharType="begin"/>
          </w:r>
          <w:r>
            <w:instrText xml:space="preserve"> PAGEREF _heading=h.2jxsxqh \h </w:instrText>
          </w:r>
          <w:r>
            <w:fldChar w:fldCharType="separate"/>
          </w:r>
          <w:r>
            <w:rPr>
              <w:color w:val="000000"/>
            </w:rPr>
            <w:t>Maintenance Access</w:t>
          </w:r>
          <w:r>
            <w:rPr>
              <w:color w:val="000000"/>
            </w:rPr>
            <w:tab/>
          </w:r>
          <w:r w:rsidR="00923C2B">
            <w:rPr>
              <w:color w:val="000000"/>
            </w:rPr>
            <w:t>8</w:t>
          </w:r>
          <w:r>
            <w:fldChar w:fldCharType="end"/>
          </w:r>
        </w:p>
        <w:p w14:paraId="0000003F" w14:textId="37B41CE4" w:rsidR="00807624" w:rsidRDefault="00347E74">
          <w:pPr>
            <w:pBdr>
              <w:top w:val="nil"/>
              <w:left w:val="nil"/>
              <w:bottom w:val="nil"/>
              <w:right w:val="nil"/>
              <w:between w:val="nil"/>
            </w:pBdr>
            <w:tabs>
              <w:tab w:val="left" w:pos="960"/>
              <w:tab w:val="right" w:leader="dot" w:pos="9350"/>
            </w:tabs>
            <w:spacing w:after="100"/>
            <w:ind w:left="240"/>
            <w:rPr>
              <w:color w:val="000000"/>
              <w:sz w:val="24"/>
              <w:szCs w:val="24"/>
            </w:rPr>
          </w:pPr>
          <w:hyperlink w:anchor="_heading=h.z337ya">
            <w:r>
              <w:rPr>
                <w:color w:val="000000"/>
              </w:rPr>
              <w:t>7.2.</w:t>
            </w:r>
          </w:hyperlink>
          <w:hyperlink w:anchor="_heading=h.z337ya">
            <w:r>
              <w:rPr>
                <w:color w:val="000000"/>
                <w:sz w:val="24"/>
                <w:szCs w:val="24"/>
              </w:rPr>
              <w:tab/>
            </w:r>
          </w:hyperlink>
          <w:r>
            <w:fldChar w:fldCharType="begin"/>
          </w:r>
          <w:r>
            <w:instrText xml:space="preserve"> PAGEREF _heading=h.z337ya \h </w:instrText>
          </w:r>
          <w:r>
            <w:fldChar w:fldCharType="separate"/>
          </w:r>
          <w:r>
            <w:rPr>
              <w:color w:val="000000"/>
            </w:rPr>
            <w:t>Routine Maintenance</w:t>
          </w:r>
          <w:r>
            <w:rPr>
              <w:color w:val="000000"/>
            </w:rPr>
            <w:tab/>
          </w:r>
          <w:r w:rsidR="00923C2B">
            <w:rPr>
              <w:color w:val="000000"/>
            </w:rPr>
            <w:t>8</w:t>
          </w:r>
          <w:r>
            <w:fldChar w:fldCharType="end"/>
          </w:r>
        </w:p>
        <w:p w14:paraId="00000040" w14:textId="77777777" w:rsidR="00807624" w:rsidRDefault="00347E74">
          <w:pPr>
            <w:spacing w:line="240" w:lineRule="auto"/>
          </w:pPr>
          <w:r>
            <w:fldChar w:fldCharType="end"/>
          </w:r>
        </w:p>
      </w:sdtContent>
    </w:sdt>
    <w:p w14:paraId="00000041" w14:textId="77777777" w:rsidR="00807624" w:rsidRDefault="00347E74">
      <w:pPr>
        <w:rPr>
          <w:rFonts w:ascii="Century Gothic" w:eastAsia="Century Gothic" w:hAnsi="Century Gothic" w:cs="Century Gothic"/>
          <w:smallCaps/>
          <w:color w:val="F05A28"/>
          <w:sz w:val="32"/>
          <w:szCs w:val="32"/>
        </w:rPr>
      </w:pPr>
      <w:r>
        <w:br w:type="page"/>
      </w:r>
    </w:p>
    <w:p w14:paraId="00000042" w14:textId="77777777" w:rsidR="00807624" w:rsidRPr="00A365F2" w:rsidRDefault="00347E74">
      <w:pPr>
        <w:pStyle w:val="Heading1"/>
        <w:rPr>
          <w:color w:val="38A3A6"/>
        </w:rPr>
      </w:pPr>
      <w:bookmarkStart w:id="0" w:name="_heading=h.gjdgxs" w:colFirst="0" w:colLast="0"/>
      <w:bookmarkEnd w:id="0"/>
      <w:r w:rsidRPr="00A365F2">
        <w:rPr>
          <w:color w:val="38A3A6"/>
        </w:rPr>
        <w:lastRenderedPageBreak/>
        <w:t>I</w:t>
      </w:r>
      <w:r w:rsidRPr="00A365F2">
        <w:rPr>
          <w:color w:val="38A3A6"/>
        </w:rPr>
        <w:t>ntroduction</w:t>
      </w:r>
    </w:p>
    <w:p w14:paraId="00000043" w14:textId="77777777" w:rsidR="00807624" w:rsidRDefault="00347E74">
      <w:r>
        <w:t xml:space="preserve">Current Facility Requirements (CFR) are defined per ASHRAE Guideline 0.2 as a written document in which the functional requirements of a facility and expectations of use and operation are clarified.  </w:t>
      </w:r>
    </w:p>
    <w:p w14:paraId="00000044" w14:textId="77777777" w:rsidR="00807624" w:rsidRDefault="00347E74">
      <w:r>
        <w:t>The CFR is a living document and may be updated throughout the retro-Commissioning process (retro-</w:t>
      </w:r>
      <w:proofErr w:type="spellStart"/>
      <w:r>
        <w:t>Cx</w:t>
      </w:r>
      <w:proofErr w:type="spellEnd"/>
      <w:r>
        <w:t xml:space="preserve">) process and beyond. </w:t>
      </w:r>
    </w:p>
    <w:p w14:paraId="00000045" w14:textId="77777777" w:rsidR="00807624" w:rsidRPr="007F4937" w:rsidRDefault="00347E74">
      <w:pPr>
        <w:pStyle w:val="Heading2"/>
        <w:numPr>
          <w:ilvl w:val="1"/>
          <w:numId w:val="10"/>
        </w:numPr>
        <w:rPr>
          <w:color w:val="auto"/>
        </w:rPr>
      </w:pPr>
      <w:bookmarkStart w:id="1" w:name="_heading=h.30j0zll" w:colFirst="0" w:colLast="0"/>
      <w:bookmarkEnd w:id="1"/>
      <w:r w:rsidRPr="007F4937">
        <w:rPr>
          <w:color w:val="auto"/>
        </w:rPr>
        <w:t xml:space="preserve">Codes, Standards, and Guidelines Referenced </w:t>
      </w:r>
    </w:p>
    <w:p w14:paraId="00000046" w14:textId="77777777" w:rsidR="00807624" w:rsidRDefault="00347E74">
      <w:pPr>
        <w:widowControl w:val="0"/>
        <w:numPr>
          <w:ilvl w:val="0"/>
          <w:numId w:val="1"/>
        </w:numPr>
        <w:pBdr>
          <w:top w:val="nil"/>
          <w:left w:val="nil"/>
          <w:bottom w:val="nil"/>
          <w:right w:val="nil"/>
          <w:between w:val="nil"/>
        </w:pBdr>
        <w:spacing w:before="160" w:after="0"/>
      </w:pPr>
      <w:r>
        <w:rPr>
          <w:color w:val="000000"/>
        </w:rPr>
        <w:t>2015 International Property Maintenance Code as modified by DCMR 12-G Property Maintenan</w:t>
      </w:r>
      <w:r>
        <w:rPr>
          <w:color w:val="000000"/>
        </w:rPr>
        <w:t>ce Code Supplement of 2017</w:t>
      </w:r>
    </w:p>
    <w:p w14:paraId="00000047" w14:textId="77777777" w:rsidR="00807624" w:rsidRDefault="00347E74">
      <w:pPr>
        <w:widowControl w:val="0"/>
        <w:numPr>
          <w:ilvl w:val="0"/>
          <w:numId w:val="1"/>
        </w:numPr>
        <w:pBdr>
          <w:top w:val="nil"/>
          <w:left w:val="nil"/>
          <w:bottom w:val="nil"/>
          <w:right w:val="nil"/>
          <w:between w:val="nil"/>
        </w:pBdr>
        <w:spacing w:after="0"/>
      </w:pPr>
      <w:r>
        <w:rPr>
          <w:color w:val="000000"/>
        </w:rPr>
        <w:t xml:space="preserve">ASHRAE Guideline 0.2-2015 (for existing building commissioning) </w:t>
      </w:r>
    </w:p>
    <w:p w14:paraId="00000048" w14:textId="77777777" w:rsidR="00807624" w:rsidRDefault="00347E74">
      <w:pPr>
        <w:widowControl w:val="0"/>
        <w:numPr>
          <w:ilvl w:val="0"/>
          <w:numId w:val="1"/>
        </w:numPr>
        <w:pBdr>
          <w:top w:val="nil"/>
          <w:left w:val="nil"/>
          <w:bottom w:val="nil"/>
          <w:right w:val="nil"/>
          <w:between w:val="nil"/>
        </w:pBdr>
        <w:spacing w:after="0"/>
      </w:pPr>
      <w:r>
        <w:rPr>
          <w:color w:val="000000"/>
        </w:rPr>
        <w:t xml:space="preserve">2017 District of </w:t>
      </w:r>
      <w:r>
        <w:t>Columbia</w:t>
      </w:r>
      <w:r>
        <w:rPr>
          <w:color w:val="000000"/>
        </w:rPr>
        <w:t xml:space="preserve"> Energy Conservation Code (DC Energy Code)</w:t>
      </w:r>
    </w:p>
    <w:p w14:paraId="00000049" w14:textId="77777777" w:rsidR="00807624" w:rsidRDefault="00347E74">
      <w:pPr>
        <w:widowControl w:val="0"/>
        <w:numPr>
          <w:ilvl w:val="0"/>
          <w:numId w:val="1"/>
        </w:numPr>
        <w:pBdr>
          <w:top w:val="nil"/>
          <w:left w:val="nil"/>
          <w:bottom w:val="nil"/>
          <w:right w:val="nil"/>
          <w:between w:val="nil"/>
        </w:pBdr>
        <w:spacing w:after="0"/>
      </w:pPr>
      <w:r>
        <w:rPr>
          <w:color w:val="000000"/>
        </w:rPr>
        <w:t>ASHRAE Standard 90.1 – 2016</w:t>
      </w:r>
    </w:p>
    <w:p w14:paraId="0000004A" w14:textId="77777777" w:rsidR="00807624" w:rsidRDefault="00807624">
      <w:pPr>
        <w:widowControl w:val="0"/>
        <w:pBdr>
          <w:top w:val="nil"/>
          <w:left w:val="nil"/>
          <w:bottom w:val="nil"/>
          <w:right w:val="nil"/>
          <w:between w:val="nil"/>
        </w:pBdr>
        <w:ind w:left="720" w:hanging="360"/>
      </w:pPr>
    </w:p>
    <w:p w14:paraId="0000004B" w14:textId="77777777" w:rsidR="00807624" w:rsidRDefault="00347E74">
      <w:r>
        <w:rPr>
          <w:i/>
        </w:rPr>
        <w:t>Explanatory notes are included for reference. These notes are italicized throughout and can be deleted in the final Plan. The Plan is to be customized as appropriate for conditions specific to the property. Reference the Retro-Commissioning Scope of Work f</w:t>
      </w:r>
      <w:r>
        <w:rPr>
          <w:i/>
        </w:rPr>
        <w:t>or additional information, including roles and responsibilities for involved parties.</w:t>
      </w:r>
    </w:p>
    <w:p w14:paraId="0000004C" w14:textId="77777777" w:rsidR="00807624" w:rsidRPr="00A365F2" w:rsidRDefault="00347E74">
      <w:pPr>
        <w:pStyle w:val="Heading1"/>
        <w:numPr>
          <w:ilvl w:val="0"/>
          <w:numId w:val="10"/>
        </w:numPr>
        <w:rPr>
          <w:color w:val="38A3A6"/>
        </w:rPr>
      </w:pPr>
      <w:bookmarkStart w:id="2" w:name="_heading=h.1fob9te" w:colFirst="0" w:colLast="0"/>
      <w:bookmarkEnd w:id="2"/>
      <w:r w:rsidRPr="00A365F2">
        <w:rPr>
          <w:color w:val="38A3A6"/>
        </w:rPr>
        <w:t>Building Overview</w:t>
      </w:r>
    </w:p>
    <w:p w14:paraId="0000004D" w14:textId="77777777" w:rsidR="00807624" w:rsidRDefault="00347E74">
      <w:pPr>
        <w:pBdr>
          <w:top w:val="nil"/>
          <w:left w:val="nil"/>
          <w:bottom w:val="nil"/>
          <w:right w:val="nil"/>
          <w:between w:val="nil"/>
        </w:pBdr>
        <w:rPr>
          <w:i/>
          <w:color w:val="404040"/>
        </w:rPr>
      </w:pPr>
      <w:r>
        <w:rPr>
          <w:i/>
          <w:color w:val="404040"/>
        </w:rPr>
        <w:t xml:space="preserve">This section should be used to provide a brief overview of the building and the facility occupants. </w:t>
      </w:r>
    </w:p>
    <w:p w14:paraId="0000004E" w14:textId="77777777" w:rsidR="00807624" w:rsidRDefault="00347E74">
      <w:r>
        <w:rPr>
          <w:i/>
        </w:rPr>
        <w:t xml:space="preserve">Example: </w:t>
      </w:r>
      <w:r>
        <w:t>Class B multi-tenant office building supporting a variety of whole- and partial-floor tenants. The building includes ground-floor retail and the following amenity spaces: fitness center, conference center, property management office. Below grade is the par</w:t>
      </w:r>
      <w:r>
        <w:t xml:space="preserve">king facility for ## cars.  </w:t>
      </w:r>
    </w:p>
    <w:p w14:paraId="0000004F" w14:textId="77777777" w:rsidR="00807624" w:rsidRPr="00A365F2" w:rsidRDefault="00347E74">
      <w:pPr>
        <w:pStyle w:val="Heading1"/>
        <w:numPr>
          <w:ilvl w:val="0"/>
          <w:numId w:val="10"/>
        </w:numPr>
        <w:rPr>
          <w:color w:val="38A3A6"/>
        </w:rPr>
      </w:pPr>
      <w:bookmarkStart w:id="3" w:name="_heading=h.3znysh7" w:colFirst="0" w:colLast="0"/>
      <w:bookmarkEnd w:id="3"/>
      <w:r w:rsidRPr="00A365F2">
        <w:rPr>
          <w:color w:val="38A3A6"/>
        </w:rPr>
        <w:t>HVAC Control Overview</w:t>
      </w:r>
    </w:p>
    <w:p w14:paraId="00000050" w14:textId="77777777" w:rsidR="00807624" w:rsidRDefault="00347E74">
      <w:r>
        <w:rPr>
          <w:i/>
          <w:color w:val="404040"/>
        </w:rPr>
        <w:t xml:space="preserve">This section should be used to define sequences of operations for equipment and systems in the building.  </w:t>
      </w:r>
      <w:r>
        <w:rPr>
          <w:i/>
        </w:rPr>
        <w:t>Activities listed are examples of systems and best practices common to many buildings. Customize th</w:t>
      </w:r>
      <w:r>
        <w:rPr>
          <w:i/>
        </w:rPr>
        <w:t xml:space="preserve">e activities listed here as applicable for the property. </w:t>
      </w:r>
    </w:p>
    <w:p w14:paraId="00000051" w14:textId="77777777" w:rsidR="00807624" w:rsidRPr="007F4937" w:rsidRDefault="00347E74">
      <w:pPr>
        <w:pStyle w:val="Heading2"/>
        <w:numPr>
          <w:ilvl w:val="1"/>
          <w:numId w:val="10"/>
        </w:numPr>
        <w:rPr>
          <w:color w:val="auto"/>
        </w:rPr>
      </w:pPr>
      <w:bookmarkStart w:id="4" w:name="_heading=h.2et92p0" w:colFirst="0" w:colLast="0"/>
      <w:bookmarkEnd w:id="4"/>
      <w:r w:rsidRPr="007F4937">
        <w:rPr>
          <w:color w:val="auto"/>
        </w:rPr>
        <w:t>Chilled Water System Controls</w:t>
      </w:r>
    </w:p>
    <w:p w14:paraId="00000052" w14:textId="77777777" w:rsidR="00807624" w:rsidRDefault="00347E74">
      <w:r>
        <w:t xml:space="preserve">Chilled water plant settings: </w:t>
      </w:r>
    </w:p>
    <w:p w14:paraId="00000053" w14:textId="77777777" w:rsidR="00807624" w:rsidRDefault="00347E74">
      <w:pPr>
        <w:numPr>
          <w:ilvl w:val="0"/>
          <w:numId w:val="3"/>
        </w:numPr>
        <w:spacing w:after="0"/>
        <w:rPr>
          <w:i/>
        </w:rPr>
      </w:pPr>
      <w:r>
        <w:rPr>
          <w:i/>
        </w:rPr>
        <w:t>insert requirements</w:t>
      </w:r>
    </w:p>
    <w:p w14:paraId="00000054" w14:textId="77777777" w:rsidR="00807624" w:rsidRDefault="00807624">
      <w:pPr>
        <w:numPr>
          <w:ilvl w:val="0"/>
          <w:numId w:val="3"/>
        </w:numPr>
        <w:rPr>
          <w:i/>
        </w:rPr>
      </w:pPr>
    </w:p>
    <w:p w14:paraId="00000055" w14:textId="77777777" w:rsidR="00807624" w:rsidRDefault="00807624"/>
    <w:p w14:paraId="00000056" w14:textId="77777777" w:rsidR="00807624" w:rsidRPr="007F4937" w:rsidRDefault="00347E74">
      <w:pPr>
        <w:pStyle w:val="Heading2"/>
        <w:numPr>
          <w:ilvl w:val="1"/>
          <w:numId w:val="10"/>
        </w:numPr>
        <w:rPr>
          <w:color w:val="auto"/>
        </w:rPr>
      </w:pPr>
      <w:bookmarkStart w:id="5" w:name="_heading=h.tyjcwt" w:colFirst="0" w:colLast="0"/>
      <w:bookmarkEnd w:id="5"/>
      <w:r w:rsidRPr="007F4937">
        <w:rPr>
          <w:color w:val="auto"/>
        </w:rPr>
        <w:lastRenderedPageBreak/>
        <w:t>Tenant adjustable Settings</w:t>
      </w:r>
    </w:p>
    <w:p w14:paraId="00000057" w14:textId="77777777" w:rsidR="00807624" w:rsidRDefault="00347E74">
      <w:pPr>
        <w:rPr>
          <w:i/>
        </w:rPr>
      </w:pPr>
      <w:r>
        <w:t xml:space="preserve">Thermostat settings in individual offices or spaces that are generally used by a single </w:t>
      </w:r>
      <w:r>
        <w:t xml:space="preserve">occupant with HVAC equipment dedicated to the individual space shall have setpoints adjustable by the user +/- 2 degrees F. </w:t>
      </w:r>
      <w:r>
        <w:rPr>
          <w:i/>
        </w:rPr>
        <w:t>Update as applicable.</w:t>
      </w:r>
    </w:p>
    <w:p w14:paraId="00000058" w14:textId="77777777" w:rsidR="00807624" w:rsidRDefault="00807624"/>
    <w:p w14:paraId="00000059" w14:textId="77777777" w:rsidR="00807624" w:rsidRPr="007F4937" w:rsidRDefault="00347E74">
      <w:pPr>
        <w:pStyle w:val="Heading2"/>
        <w:numPr>
          <w:ilvl w:val="1"/>
          <w:numId w:val="10"/>
        </w:numPr>
        <w:rPr>
          <w:color w:val="auto"/>
        </w:rPr>
      </w:pPr>
      <w:bookmarkStart w:id="6" w:name="_heading=h.3dy6vkm" w:colFirst="0" w:colLast="0"/>
      <w:bookmarkEnd w:id="6"/>
      <w:r w:rsidRPr="007F4937">
        <w:rPr>
          <w:color w:val="auto"/>
        </w:rPr>
        <w:t>VAV System Controls</w:t>
      </w:r>
    </w:p>
    <w:p w14:paraId="0000005A" w14:textId="77777777" w:rsidR="00807624" w:rsidRDefault="00347E74">
      <w:r>
        <w:t xml:space="preserve">VAV system settings: </w:t>
      </w:r>
    </w:p>
    <w:p w14:paraId="0000005B" w14:textId="77777777" w:rsidR="00807624" w:rsidRDefault="00347E74">
      <w:pPr>
        <w:numPr>
          <w:ilvl w:val="0"/>
          <w:numId w:val="9"/>
        </w:numPr>
        <w:spacing w:after="0"/>
      </w:pPr>
      <w:r>
        <w:rPr>
          <w:i/>
        </w:rPr>
        <w:t>insert requirements</w:t>
      </w:r>
    </w:p>
    <w:p w14:paraId="0000005C" w14:textId="77777777" w:rsidR="00807624" w:rsidRDefault="00807624">
      <w:pPr>
        <w:numPr>
          <w:ilvl w:val="0"/>
          <w:numId w:val="9"/>
        </w:numPr>
      </w:pPr>
    </w:p>
    <w:p w14:paraId="0000005D" w14:textId="77777777" w:rsidR="00807624" w:rsidRDefault="00807624"/>
    <w:p w14:paraId="0000005E" w14:textId="77777777" w:rsidR="00807624" w:rsidRPr="007F4937" w:rsidRDefault="00347E74">
      <w:pPr>
        <w:pStyle w:val="Heading2"/>
        <w:numPr>
          <w:ilvl w:val="1"/>
          <w:numId w:val="10"/>
        </w:numPr>
        <w:rPr>
          <w:color w:val="auto"/>
        </w:rPr>
      </w:pPr>
      <w:bookmarkStart w:id="7" w:name="_heading=h.1t3h5sf" w:colFirst="0" w:colLast="0"/>
      <w:bookmarkEnd w:id="7"/>
      <w:r w:rsidRPr="007F4937">
        <w:rPr>
          <w:color w:val="auto"/>
        </w:rPr>
        <w:t xml:space="preserve">General BMS requirements </w:t>
      </w:r>
    </w:p>
    <w:p w14:paraId="0000005F" w14:textId="77777777" w:rsidR="00807624" w:rsidRPr="007F4937" w:rsidRDefault="00347E74">
      <w:pPr>
        <w:pStyle w:val="Heading4"/>
        <w:rPr>
          <w:color w:val="000000" w:themeColor="text1"/>
        </w:rPr>
      </w:pPr>
      <w:r w:rsidRPr="007F4937">
        <w:rPr>
          <w:color w:val="000000" w:themeColor="text1"/>
        </w:rPr>
        <w:t>Protocol</w:t>
      </w:r>
    </w:p>
    <w:p w14:paraId="00000060" w14:textId="77777777" w:rsidR="00807624" w:rsidRDefault="00347E74">
      <w:r>
        <w:t xml:space="preserve">Equipment tied into the BMS communicates via </w:t>
      </w:r>
      <w:r>
        <w:rPr>
          <w:highlight w:val="yellow"/>
        </w:rPr>
        <w:t>BACnet</w:t>
      </w:r>
      <w:r>
        <w:t xml:space="preserve"> protocol or else be ordered with conversion gateways. </w:t>
      </w:r>
      <w:r>
        <w:rPr>
          <w:i/>
        </w:rPr>
        <w:t>Update as applicable.</w:t>
      </w:r>
    </w:p>
    <w:p w14:paraId="00000061" w14:textId="77777777" w:rsidR="00807624" w:rsidRDefault="00807624"/>
    <w:p w14:paraId="00000062" w14:textId="77777777" w:rsidR="00807624" w:rsidRPr="007F4937" w:rsidRDefault="00347E74">
      <w:pPr>
        <w:pStyle w:val="Heading4"/>
        <w:rPr>
          <w:color w:val="000000" w:themeColor="text1"/>
        </w:rPr>
      </w:pPr>
      <w:r w:rsidRPr="007F4937">
        <w:rPr>
          <w:color w:val="000000" w:themeColor="text1"/>
        </w:rPr>
        <w:t>Trending</w:t>
      </w:r>
    </w:p>
    <w:p w14:paraId="00000063" w14:textId="77777777" w:rsidR="00807624" w:rsidRDefault="00347E74">
      <w:r>
        <w:t xml:space="preserve">BMS system is capable of trending and storing data for the following equipment and systems: </w:t>
      </w:r>
    </w:p>
    <w:p w14:paraId="00000064" w14:textId="77777777" w:rsidR="00807624" w:rsidRDefault="00347E74">
      <w:pPr>
        <w:numPr>
          <w:ilvl w:val="0"/>
          <w:numId w:val="5"/>
        </w:numPr>
        <w:spacing w:after="0"/>
        <w:rPr>
          <w:i/>
        </w:rPr>
      </w:pPr>
      <w:r>
        <w:rPr>
          <w:i/>
        </w:rPr>
        <w:t>insert requirements</w:t>
      </w:r>
    </w:p>
    <w:p w14:paraId="00000065" w14:textId="77777777" w:rsidR="00807624" w:rsidRDefault="00807624">
      <w:pPr>
        <w:numPr>
          <w:ilvl w:val="0"/>
          <w:numId w:val="5"/>
        </w:numPr>
        <w:rPr>
          <w:i/>
        </w:rPr>
      </w:pPr>
    </w:p>
    <w:p w14:paraId="00000066" w14:textId="77777777" w:rsidR="00807624" w:rsidRDefault="00807624"/>
    <w:p w14:paraId="00000067" w14:textId="77777777" w:rsidR="00807624" w:rsidRPr="007F4937" w:rsidRDefault="00347E74">
      <w:pPr>
        <w:pStyle w:val="Heading4"/>
        <w:rPr>
          <w:color w:val="000000" w:themeColor="text1"/>
        </w:rPr>
      </w:pPr>
      <w:r w:rsidRPr="007F4937">
        <w:rPr>
          <w:color w:val="000000" w:themeColor="text1"/>
        </w:rPr>
        <w:t>Ala</w:t>
      </w:r>
      <w:r w:rsidRPr="007F4937">
        <w:rPr>
          <w:color w:val="000000" w:themeColor="text1"/>
        </w:rPr>
        <w:t>rms</w:t>
      </w:r>
    </w:p>
    <w:p w14:paraId="00000068" w14:textId="77777777" w:rsidR="00807624" w:rsidRDefault="00347E74">
      <w:r>
        <w:t xml:space="preserve">The alarms that are monitored on the BMS include: </w:t>
      </w:r>
    </w:p>
    <w:p w14:paraId="00000069" w14:textId="77777777" w:rsidR="00807624" w:rsidRDefault="00347E74">
      <w:pPr>
        <w:numPr>
          <w:ilvl w:val="0"/>
          <w:numId w:val="7"/>
        </w:numPr>
        <w:spacing w:after="0"/>
        <w:rPr>
          <w:i/>
        </w:rPr>
      </w:pPr>
      <w:r>
        <w:rPr>
          <w:i/>
        </w:rPr>
        <w:t>insert requirements</w:t>
      </w:r>
    </w:p>
    <w:p w14:paraId="0000006A" w14:textId="77777777" w:rsidR="00807624" w:rsidRDefault="00807624">
      <w:pPr>
        <w:numPr>
          <w:ilvl w:val="0"/>
          <w:numId w:val="7"/>
        </w:numPr>
        <w:rPr>
          <w:i/>
        </w:rPr>
      </w:pPr>
    </w:p>
    <w:p w14:paraId="0000006B" w14:textId="77777777" w:rsidR="00807624" w:rsidRDefault="00807624"/>
    <w:p w14:paraId="0000006C" w14:textId="77777777" w:rsidR="00807624" w:rsidRPr="007F4937" w:rsidRDefault="00347E74">
      <w:pPr>
        <w:pStyle w:val="Heading4"/>
        <w:rPr>
          <w:color w:val="000000" w:themeColor="text1"/>
        </w:rPr>
      </w:pPr>
      <w:r w:rsidRPr="007F4937">
        <w:rPr>
          <w:color w:val="000000" w:themeColor="text1"/>
        </w:rPr>
        <w:t>Remote Access</w:t>
      </w:r>
    </w:p>
    <w:p w14:paraId="0000006D" w14:textId="77777777" w:rsidR="00807624" w:rsidRDefault="00347E74">
      <w:pPr>
        <w:rPr>
          <w:i/>
        </w:rPr>
      </w:pPr>
      <w:r>
        <w:t>Remote access is provided to the BMS v</w:t>
      </w:r>
      <w:r>
        <w:rPr>
          <w:highlight w:val="yellow"/>
        </w:rPr>
        <w:t>ia a VPN and static IP</w:t>
      </w:r>
      <w:r>
        <w:t xml:space="preserve"> to allow multiple users to access the BMS at once.  </w:t>
      </w:r>
      <w:r>
        <w:rPr>
          <w:i/>
        </w:rPr>
        <w:t>Update as applicable.</w:t>
      </w:r>
    </w:p>
    <w:p w14:paraId="0000006E" w14:textId="77777777" w:rsidR="00807624" w:rsidRDefault="00347E74">
      <w:r>
        <w:t xml:space="preserve">The following users have been </w:t>
      </w:r>
      <w:r>
        <w:t xml:space="preserve">given remote access: </w:t>
      </w:r>
    </w:p>
    <w:p w14:paraId="0000006F" w14:textId="77777777" w:rsidR="00807624" w:rsidRDefault="00347E74">
      <w:pPr>
        <w:numPr>
          <w:ilvl w:val="0"/>
          <w:numId w:val="4"/>
        </w:numPr>
        <w:spacing w:after="0"/>
        <w:rPr>
          <w:i/>
        </w:rPr>
      </w:pPr>
      <w:r>
        <w:rPr>
          <w:i/>
        </w:rPr>
        <w:t>insert requirements, such as the following:</w:t>
      </w:r>
    </w:p>
    <w:p w14:paraId="00000070" w14:textId="77777777" w:rsidR="00807624" w:rsidRDefault="00347E74">
      <w:pPr>
        <w:numPr>
          <w:ilvl w:val="0"/>
          <w:numId w:val="4"/>
        </w:numPr>
        <w:pBdr>
          <w:top w:val="nil"/>
          <w:left w:val="nil"/>
          <w:bottom w:val="nil"/>
          <w:right w:val="nil"/>
          <w:between w:val="nil"/>
        </w:pBdr>
        <w:spacing w:after="0"/>
      </w:pPr>
      <w:r>
        <w:rPr>
          <w:color w:val="000000"/>
        </w:rPr>
        <w:t xml:space="preserve">Owner Maintenance personnel </w:t>
      </w:r>
    </w:p>
    <w:p w14:paraId="00000071" w14:textId="77777777" w:rsidR="00807624" w:rsidRDefault="00347E74">
      <w:pPr>
        <w:numPr>
          <w:ilvl w:val="0"/>
          <w:numId w:val="4"/>
        </w:numPr>
        <w:pBdr>
          <w:top w:val="nil"/>
          <w:left w:val="nil"/>
          <w:bottom w:val="nil"/>
          <w:right w:val="nil"/>
          <w:between w:val="nil"/>
        </w:pBdr>
      </w:pPr>
      <w:r>
        <w:rPr>
          <w:color w:val="000000"/>
        </w:rPr>
        <w:t xml:space="preserve">Commissioning Agent (during </w:t>
      </w:r>
      <w:r>
        <w:t>retro-</w:t>
      </w:r>
      <w:proofErr w:type="spellStart"/>
      <w:r>
        <w:rPr>
          <w:color w:val="000000"/>
        </w:rPr>
        <w:t>Cx</w:t>
      </w:r>
      <w:proofErr w:type="spellEnd"/>
      <w:r>
        <w:rPr>
          <w:color w:val="000000"/>
        </w:rPr>
        <w:t xml:space="preserve"> process)</w:t>
      </w:r>
    </w:p>
    <w:p w14:paraId="00000072" w14:textId="77777777" w:rsidR="00807624" w:rsidRDefault="00807624"/>
    <w:p w14:paraId="00000073" w14:textId="77777777" w:rsidR="00807624" w:rsidRPr="007F4937" w:rsidRDefault="00347E74">
      <w:pPr>
        <w:pStyle w:val="Heading2"/>
        <w:numPr>
          <w:ilvl w:val="1"/>
          <w:numId w:val="10"/>
        </w:numPr>
        <w:rPr>
          <w:color w:val="auto"/>
        </w:rPr>
      </w:pPr>
      <w:bookmarkStart w:id="8" w:name="_heading=h.4d34og8" w:colFirst="0" w:colLast="0"/>
      <w:bookmarkEnd w:id="8"/>
      <w:r w:rsidRPr="007F4937">
        <w:rPr>
          <w:color w:val="auto"/>
        </w:rPr>
        <w:lastRenderedPageBreak/>
        <w:t>Preferred Vendors and Manufacturers</w:t>
      </w:r>
    </w:p>
    <w:p w14:paraId="00000074" w14:textId="77777777" w:rsidR="00807624" w:rsidRDefault="00347E74">
      <w:r>
        <w:t xml:space="preserve">Below is a list of the building’s preferred vendors: </w:t>
      </w:r>
    </w:p>
    <w:p w14:paraId="00000075" w14:textId="77777777" w:rsidR="00807624" w:rsidRDefault="00347E74">
      <w:pPr>
        <w:numPr>
          <w:ilvl w:val="0"/>
          <w:numId w:val="6"/>
        </w:numPr>
        <w:spacing w:after="0"/>
        <w:rPr>
          <w:i/>
        </w:rPr>
      </w:pPr>
      <w:r>
        <w:rPr>
          <w:i/>
        </w:rPr>
        <w:t>insert list</w:t>
      </w:r>
    </w:p>
    <w:p w14:paraId="00000076" w14:textId="77777777" w:rsidR="00807624" w:rsidRDefault="00807624">
      <w:pPr>
        <w:numPr>
          <w:ilvl w:val="0"/>
          <w:numId w:val="6"/>
        </w:numPr>
        <w:rPr>
          <w:i/>
        </w:rPr>
      </w:pPr>
    </w:p>
    <w:p w14:paraId="00000077" w14:textId="77777777" w:rsidR="00807624" w:rsidRDefault="00807624"/>
    <w:p w14:paraId="00000078" w14:textId="77777777" w:rsidR="00807624" w:rsidRPr="00A365F2" w:rsidRDefault="00347E74">
      <w:pPr>
        <w:pStyle w:val="Heading1"/>
        <w:numPr>
          <w:ilvl w:val="0"/>
          <w:numId w:val="10"/>
        </w:numPr>
        <w:rPr>
          <w:color w:val="38A3A6"/>
        </w:rPr>
      </w:pPr>
      <w:bookmarkStart w:id="9" w:name="_heading=h.2s8eyo1" w:colFirst="0" w:colLast="0"/>
      <w:bookmarkEnd w:id="9"/>
      <w:r w:rsidRPr="00A365F2">
        <w:rPr>
          <w:color w:val="38A3A6"/>
        </w:rPr>
        <w:t>Facility Requirements</w:t>
      </w:r>
    </w:p>
    <w:p w14:paraId="00000079" w14:textId="77777777" w:rsidR="00807624" w:rsidRDefault="00347E74">
      <w:r>
        <w:rPr>
          <w:i/>
          <w:color w:val="404040"/>
        </w:rPr>
        <w:t xml:space="preserve">This section should be used to define requirements for temperature &amp; humidity, lighting levels, air handler operations and ventilation, as well as operating </w:t>
      </w:r>
      <w:bookmarkStart w:id="10" w:name="_GoBack"/>
      <w:bookmarkEnd w:id="10"/>
      <w:r>
        <w:rPr>
          <w:i/>
          <w:color w:val="404040"/>
        </w:rPr>
        <w:t xml:space="preserve">schedules.  </w:t>
      </w:r>
      <w:r>
        <w:rPr>
          <w:i/>
        </w:rPr>
        <w:t>Activities listed are examples of spaces and systems common to ma</w:t>
      </w:r>
      <w:r>
        <w:rPr>
          <w:i/>
        </w:rPr>
        <w:t>ny buildings. Customize the activities listed here as applicable for the property.</w:t>
      </w:r>
    </w:p>
    <w:p w14:paraId="0000007A" w14:textId="77777777" w:rsidR="00807624" w:rsidRPr="007F4937" w:rsidRDefault="00347E74">
      <w:pPr>
        <w:pStyle w:val="Heading2"/>
        <w:numPr>
          <w:ilvl w:val="1"/>
          <w:numId w:val="10"/>
        </w:numPr>
        <w:rPr>
          <w:color w:val="auto"/>
        </w:rPr>
      </w:pPr>
      <w:bookmarkStart w:id="11" w:name="_heading=h.17dp8vu" w:colFirst="0" w:colLast="0"/>
      <w:bookmarkEnd w:id="11"/>
      <w:r w:rsidRPr="007F4937">
        <w:rPr>
          <w:color w:val="auto"/>
        </w:rPr>
        <w:t>Interior Conditions</w:t>
      </w:r>
    </w:p>
    <w:p w14:paraId="0000007B" w14:textId="77777777" w:rsidR="00807624" w:rsidRPr="007F4937" w:rsidRDefault="00347E74">
      <w:pPr>
        <w:pStyle w:val="Heading4"/>
        <w:rPr>
          <w:color w:val="000000" w:themeColor="text1"/>
        </w:rPr>
      </w:pPr>
      <w:r w:rsidRPr="007F4937">
        <w:rPr>
          <w:color w:val="000000" w:themeColor="text1"/>
        </w:rPr>
        <w:t>Temperature &amp; Humidity</w:t>
      </w:r>
    </w:p>
    <w:p w14:paraId="0000007C" w14:textId="77777777" w:rsidR="00807624" w:rsidRDefault="00807624"/>
    <w:tbl>
      <w:tblPr>
        <w:tblStyle w:val="a4"/>
        <w:tblW w:w="7620" w:type="dxa"/>
        <w:jc w:val="center"/>
        <w:tblLayout w:type="fixed"/>
        <w:tblLook w:val="0400" w:firstRow="0" w:lastRow="0" w:firstColumn="0" w:lastColumn="0" w:noHBand="0" w:noVBand="1"/>
      </w:tblPr>
      <w:tblGrid>
        <w:gridCol w:w="1368"/>
        <w:gridCol w:w="1080"/>
        <w:gridCol w:w="1220"/>
        <w:gridCol w:w="960"/>
        <w:gridCol w:w="940"/>
        <w:gridCol w:w="992"/>
        <w:gridCol w:w="1060"/>
      </w:tblGrid>
      <w:tr w:rsidR="00807624" w14:paraId="3E6A5A40" w14:textId="77777777">
        <w:trPr>
          <w:trHeight w:val="87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7D"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Space Type</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07E"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Floor</w:t>
            </w:r>
          </w:p>
        </w:tc>
        <w:tc>
          <w:tcPr>
            <w:tcW w:w="1220" w:type="dxa"/>
            <w:tcBorders>
              <w:top w:val="single" w:sz="4" w:space="0" w:color="000000"/>
              <w:left w:val="nil"/>
              <w:bottom w:val="single" w:sz="4" w:space="0" w:color="000000"/>
              <w:right w:val="single" w:sz="4" w:space="0" w:color="000000"/>
            </w:tcBorders>
            <w:shd w:val="clear" w:color="auto" w:fill="auto"/>
            <w:vAlign w:val="center"/>
          </w:tcPr>
          <w:p w14:paraId="0000007F"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Air Handler</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00000080"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Space Temp - High</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00000081"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 xml:space="preserve">Space Temp </w:t>
            </w:r>
            <w:proofErr w:type="gramStart"/>
            <w:r>
              <w:rPr>
                <w:rFonts w:ascii="Calibri" w:eastAsia="Calibri" w:hAnsi="Calibri" w:cs="Calibri"/>
                <w:b/>
                <w:color w:val="000000"/>
              </w:rPr>
              <w:t>-  Low</w:t>
            </w:r>
            <w:proofErr w:type="gramEnd"/>
          </w:p>
        </w:tc>
        <w:tc>
          <w:tcPr>
            <w:tcW w:w="992" w:type="dxa"/>
            <w:tcBorders>
              <w:top w:val="single" w:sz="4" w:space="0" w:color="000000"/>
              <w:left w:val="nil"/>
              <w:bottom w:val="single" w:sz="4" w:space="0" w:color="000000"/>
              <w:right w:val="single" w:sz="4" w:space="0" w:color="000000"/>
            </w:tcBorders>
            <w:shd w:val="clear" w:color="auto" w:fill="auto"/>
            <w:vAlign w:val="center"/>
          </w:tcPr>
          <w:p w14:paraId="00000082"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Space Temp - Setpoint</w:t>
            </w:r>
          </w:p>
        </w:tc>
        <w:tc>
          <w:tcPr>
            <w:tcW w:w="1060" w:type="dxa"/>
            <w:tcBorders>
              <w:top w:val="single" w:sz="4" w:space="0" w:color="000000"/>
              <w:left w:val="nil"/>
              <w:bottom w:val="single" w:sz="4" w:space="0" w:color="000000"/>
              <w:right w:val="single" w:sz="4" w:space="0" w:color="000000"/>
            </w:tcBorders>
            <w:shd w:val="clear" w:color="auto" w:fill="auto"/>
            <w:vAlign w:val="center"/>
          </w:tcPr>
          <w:p w14:paraId="00000083"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Space RH - Setpoint</w:t>
            </w:r>
          </w:p>
        </w:tc>
      </w:tr>
      <w:tr w:rsidR="00807624" w14:paraId="1115263D" w14:textId="77777777">
        <w:trPr>
          <w:trHeight w:val="560"/>
          <w:jc w:val="center"/>
        </w:trPr>
        <w:tc>
          <w:tcPr>
            <w:tcW w:w="1368" w:type="dxa"/>
            <w:tcBorders>
              <w:top w:val="nil"/>
              <w:left w:val="single" w:sz="4" w:space="0" w:color="000000"/>
              <w:bottom w:val="single" w:sz="4" w:space="0" w:color="000000"/>
              <w:right w:val="single" w:sz="4" w:space="0" w:color="000000"/>
            </w:tcBorders>
            <w:shd w:val="clear" w:color="auto" w:fill="auto"/>
            <w:vAlign w:val="center"/>
          </w:tcPr>
          <w:p w14:paraId="00000084" w14:textId="77777777" w:rsidR="00807624" w:rsidRDefault="00347E74">
            <w:pPr>
              <w:spacing w:after="0" w:line="240" w:lineRule="auto"/>
              <w:jc w:val="center"/>
              <w:rPr>
                <w:rFonts w:ascii="Calibri" w:eastAsia="Calibri" w:hAnsi="Calibri" w:cs="Calibri"/>
              </w:rPr>
            </w:pPr>
            <w:r>
              <w:rPr>
                <w:rFonts w:ascii="Calibri" w:eastAsia="Calibri" w:hAnsi="Calibri" w:cs="Calibri"/>
              </w:rPr>
              <w:t>Lobby</w:t>
            </w:r>
          </w:p>
        </w:tc>
        <w:tc>
          <w:tcPr>
            <w:tcW w:w="1080" w:type="dxa"/>
            <w:tcBorders>
              <w:top w:val="nil"/>
              <w:left w:val="nil"/>
              <w:bottom w:val="single" w:sz="4" w:space="0" w:color="000000"/>
              <w:right w:val="single" w:sz="4" w:space="0" w:color="000000"/>
            </w:tcBorders>
            <w:shd w:val="clear" w:color="auto" w:fill="auto"/>
            <w:vAlign w:val="bottom"/>
          </w:tcPr>
          <w:p w14:paraId="00000085"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0000086" w14:textId="77777777" w:rsidR="00807624" w:rsidRDefault="00807624">
            <w:pPr>
              <w:spacing w:after="0" w:line="240" w:lineRule="auto"/>
              <w:jc w:val="center"/>
              <w:rPr>
                <w:rFonts w:ascii="Calibri" w:eastAsia="Calibri" w:hAnsi="Calibri" w:cs="Calibri"/>
                <w:color w:val="000000"/>
              </w:rPr>
            </w:pPr>
          </w:p>
        </w:tc>
        <w:tc>
          <w:tcPr>
            <w:tcW w:w="960" w:type="dxa"/>
            <w:tcBorders>
              <w:top w:val="nil"/>
              <w:left w:val="nil"/>
              <w:bottom w:val="single" w:sz="4" w:space="0" w:color="000000"/>
              <w:right w:val="single" w:sz="4" w:space="0" w:color="000000"/>
            </w:tcBorders>
            <w:shd w:val="clear" w:color="auto" w:fill="auto"/>
            <w:vAlign w:val="bottom"/>
          </w:tcPr>
          <w:p w14:paraId="00000087"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72</w:t>
            </w:r>
          </w:p>
        </w:tc>
        <w:tc>
          <w:tcPr>
            <w:tcW w:w="940" w:type="dxa"/>
            <w:tcBorders>
              <w:top w:val="nil"/>
              <w:left w:val="nil"/>
              <w:bottom w:val="single" w:sz="4" w:space="0" w:color="000000"/>
              <w:right w:val="single" w:sz="4" w:space="0" w:color="000000"/>
            </w:tcBorders>
            <w:shd w:val="clear" w:color="auto" w:fill="auto"/>
            <w:vAlign w:val="bottom"/>
          </w:tcPr>
          <w:p w14:paraId="00000088"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68</w:t>
            </w:r>
          </w:p>
        </w:tc>
        <w:tc>
          <w:tcPr>
            <w:tcW w:w="992" w:type="dxa"/>
            <w:tcBorders>
              <w:top w:val="nil"/>
              <w:left w:val="nil"/>
              <w:bottom w:val="single" w:sz="4" w:space="0" w:color="000000"/>
              <w:right w:val="single" w:sz="4" w:space="0" w:color="000000"/>
            </w:tcBorders>
            <w:shd w:val="clear" w:color="auto" w:fill="auto"/>
            <w:vAlign w:val="bottom"/>
          </w:tcPr>
          <w:p w14:paraId="00000089"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70</w:t>
            </w:r>
          </w:p>
        </w:tc>
        <w:tc>
          <w:tcPr>
            <w:tcW w:w="1060" w:type="dxa"/>
            <w:tcBorders>
              <w:top w:val="nil"/>
              <w:left w:val="nil"/>
              <w:bottom w:val="single" w:sz="4" w:space="0" w:color="000000"/>
              <w:right w:val="single" w:sz="4" w:space="0" w:color="000000"/>
            </w:tcBorders>
            <w:shd w:val="clear" w:color="auto" w:fill="auto"/>
            <w:vAlign w:val="bottom"/>
          </w:tcPr>
          <w:p w14:paraId="0000008A"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47</w:t>
            </w:r>
          </w:p>
        </w:tc>
      </w:tr>
      <w:tr w:rsidR="00807624" w14:paraId="7368B598" w14:textId="77777777">
        <w:trPr>
          <w:trHeight w:val="600"/>
          <w:jc w:val="center"/>
        </w:trPr>
        <w:tc>
          <w:tcPr>
            <w:tcW w:w="1368" w:type="dxa"/>
            <w:tcBorders>
              <w:top w:val="nil"/>
              <w:left w:val="single" w:sz="4" w:space="0" w:color="000000"/>
              <w:bottom w:val="single" w:sz="4" w:space="0" w:color="000000"/>
              <w:right w:val="single" w:sz="4" w:space="0" w:color="000000"/>
            </w:tcBorders>
            <w:shd w:val="clear" w:color="auto" w:fill="auto"/>
            <w:vAlign w:val="center"/>
          </w:tcPr>
          <w:p w14:paraId="0000008B" w14:textId="77777777" w:rsidR="00807624" w:rsidRDefault="00347E74">
            <w:pPr>
              <w:spacing w:after="0" w:line="240" w:lineRule="auto"/>
              <w:jc w:val="center"/>
              <w:rPr>
                <w:rFonts w:ascii="Calibri" w:eastAsia="Calibri" w:hAnsi="Calibri" w:cs="Calibri"/>
              </w:rPr>
            </w:pPr>
            <w:r>
              <w:rPr>
                <w:rFonts w:ascii="Calibri" w:eastAsia="Calibri" w:hAnsi="Calibri" w:cs="Calibri"/>
              </w:rPr>
              <w:t>Corridors</w:t>
            </w:r>
          </w:p>
        </w:tc>
        <w:tc>
          <w:tcPr>
            <w:tcW w:w="1080" w:type="dxa"/>
            <w:tcBorders>
              <w:top w:val="nil"/>
              <w:left w:val="nil"/>
              <w:bottom w:val="single" w:sz="4" w:space="0" w:color="000000"/>
              <w:right w:val="single" w:sz="4" w:space="0" w:color="000000"/>
            </w:tcBorders>
            <w:shd w:val="clear" w:color="auto" w:fill="auto"/>
            <w:vAlign w:val="bottom"/>
          </w:tcPr>
          <w:p w14:paraId="0000008C"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000008D" w14:textId="77777777" w:rsidR="00807624" w:rsidRDefault="00807624">
            <w:pPr>
              <w:spacing w:after="0" w:line="240" w:lineRule="auto"/>
              <w:jc w:val="center"/>
              <w:rPr>
                <w:rFonts w:ascii="Calibri" w:eastAsia="Calibri" w:hAnsi="Calibri" w:cs="Calibri"/>
                <w:color w:val="000000"/>
              </w:rPr>
            </w:pPr>
          </w:p>
        </w:tc>
        <w:tc>
          <w:tcPr>
            <w:tcW w:w="960" w:type="dxa"/>
            <w:tcBorders>
              <w:top w:val="nil"/>
              <w:left w:val="nil"/>
              <w:bottom w:val="single" w:sz="4" w:space="0" w:color="000000"/>
              <w:right w:val="single" w:sz="4" w:space="0" w:color="000000"/>
            </w:tcBorders>
            <w:shd w:val="clear" w:color="auto" w:fill="auto"/>
            <w:vAlign w:val="bottom"/>
          </w:tcPr>
          <w:p w14:paraId="0000008E"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72</w:t>
            </w:r>
          </w:p>
        </w:tc>
        <w:tc>
          <w:tcPr>
            <w:tcW w:w="940" w:type="dxa"/>
            <w:tcBorders>
              <w:top w:val="nil"/>
              <w:left w:val="nil"/>
              <w:bottom w:val="single" w:sz="4" w:space="0" w:color="000000"/>
              <w:right w:val="single" w:sz="4" w:space="0" w:color="000000"/>
            </w:tcBorders>
            <w:shd w:val="clear" w:color="auto" w:fill="auto"/>
            <w:vAlign w:val="bottom"/>
          </w:tcPr>
          <w:p w14:paraId="0000008F"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68</w:t>
            </w:r>
          </w:p>
        </w:tc>
        <w:tc>
          <w:tcPr>
            <w:tcW w:w="992" w:type="dxa"/>
            <w:tcBorders>
              <w:top w:val="nil"/>
              <w:left w:val="nil"/>
              <w:bottom w:val="single" w:sz="4" w:space="0" w:color="000000"/>
              <w:right w:val="single" w:sz="4" w:space="0" w:color="000000"/>
            </w:tcBorders>
            <w:shd w:val="clear" w:color="auto" w:fill="auto"/>
            <w:vAlign w:val="bottom"/>
          </w:tcPr>
          <w:p w14:paraId="00000090"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70</w:t>
            </w:r>
          </w:p>
        </w:tc>
        <w:tc>
          <w:tcPr>
            <w:tcW w:w="1060" w:type="dxa"/>
            <w:tcBorders>
              <w:top w:val="nil"/>
              <w:left w:val="nil"/>
              <w:bottom w:val="single" w:sz="4" w:space="0" w:color="000000"/>
              <w:right w:val="single" w:sz="4" w:space="0" w:color="000000"/>
            </w:tcBorders>
            <w:shd w:val="clear" w:color="auto" w:fill="auto"/>
            <w:vAlign w:val="bottom"/>
          </w:tcPr>
          <w:p w14:paraId="00000091"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47</w:t>
            </w:r>
          </w:p>
        </w:tc>
      </w:tr>
      <w:tr w:rsidR="00807624" w14:paraId="130B7458" w14:textId="77777777">
        <w:trPr>
          <w:trHeight w:val="870"/>
          <w:jc w:val="center"/>
        </w:trPr>
        <w:tc>
          <w:tcPr>
            <w:tcW w:w="1368" w:type="dxa"/>
            <w:tcBorders>
              <w:top w:val="nil"/>
              <w:left w:val="single" w:sz="4" w:space="0" w:color="000000"/>
              <w:bottom w:val="single" w:sz="4" w:space="0" w:color="000000"/>
              <w:right w:val="single" w:sz="4" w:space="0" w:color="000000"/>
            </w:tcBorders>
            <w:shd w:val="clear" w:color="auto" w:fill="auto"/>
            <w:vAlign w:val="center"/>
          </w:tcPr>
          <w:p w14:paraId="00000092" w14:textId="77777777" w:rsidR="00807624" w:rsidRDefault="00347E74">
            <w:pPr>
              <w:spacing w:after="0" w:line="240" w:lineRule="auto"/>
              <w:jc w:val="center"/>
              <w:rPr>
                <w:rFonts w:ascii="Calibri" w:eastAsia="Calibri" w:hAnsi="Calibri" w:cs="Calibri"/>
              </w:rPr>
            </w:pPr>
            <w:r>
              <w:rPr>
                <w:rFonts w:ascii="Calibri" w:eastAsia="Calibri" w:hAnsi="Calibri" w:cs="Calibri"/>
              </w:rPr>
              <w:t>Office Amenity Spaces</w:t>
            </w:r>
          </w:p>
        </w:tc>
        <w:tc>
          <w:tcPr>
            <w:tcW w:w="1080" w:type="dxa"/>
            <w:tcBorders>
              <w:top w:val="nil"/>
              <w:left w:val="nil"/>
              <w:bottom w:val="single" w:sz="4" w:space="0" w:color="000000"/>
              <w:right w:val="single" w:sz="4" w:space="0" w:color="000000"/>
            </w:tcBorders>
            <w:shd w:val="clear" w:color="auto" w:fill="auto"/>
            <w:vAlign w:val="bottom"/>
          </w:tcPr>
          <w:p w14:paraId="00000093"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0000094" w14:textId="77777777" w:rsidR="00807624" w:rsidRDefault="00807624">
            <w:pPr>
              <w:spacing w:after="0" w:line="240" w:lineRule="auto"/>
              <w:jc w:val="center"/>
              <w:rPr>
                <w:rFonts w:ascii="Calibri" w:eastAsia="Calibri" w:hAnsi="Calibri" w:cs="Calibri"/>
                <w:color w:val="000000"/>
              </w:rPr>
            </w:pPr>
          </w:p>
        </w:tc>
        <w:tc>
          <w:tcPr>
            <w:tcW w:w="960" w:type="dxa"/>
            <w:tcBorders>
              <w:top w:val="nil"/>
              <w:left w:val="nil"/>
              <w:bottom w:val="single" w:sz="4" w:space="0" w:color="000000"/>
              <w:right w:val="single" w:sz="4" w:space="0" w:color="000000"/>
            </w:tcBorders>
            <w:shd w:val="clear" w:color="auto" w:fill="auto"/>
            <w:vAlign w:val="bottom"/>
          </w:tcPr>
          <w:p w14:paraId="00000095"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72</w:t>
            </w:r>
          </w:p>
        </w:tc>
        <w:tc>
          <w:tcPr>
            <w:tcW w:w="940" w:type="dxa"/>
            <w:tcBorders>
              <w:top w:val="nil"/>
              <w:left w:val="nil"/>
              <w:bottom w:val="single" w:sz="4" w:space="0" w:color="000000"/>
              <w:right w:val="single" w:sz="4" w:space="0" w:color="000000"/>
            </w:tcBorders>
            <w:shd w:val="clear" w:color="auto" w:fill="auto"/>
            <w:vAlign w:val="bottom"/>
          </w:tcPr>
          <w:p w14:paraId="00000096"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68</w:t>
            </w:r>
          </w:p>
        </w:tc>
        <w:tc>
          <w:tcPr>
            <w:tcW w:w="992" w:type="dxa"/>
            <w:tcBorders>
              <w:top w:val="nil"/>
              <w:left w:val="nil"/>
              <w:bottom w:val="single" w:sz="4" w:space="0" w:color="000000"/>
              <w:right w:val="single" w:sz="4" w:space="0" w:color="000000"/>
            </w:tcBorders>
            <w:shd w:val="clear" w:color="auto" w:fill="auto"/>
            <w:vAlign w:val="bottom"/>
          </w:tcPr>
          <w:p w14:paraId="00000097"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70</w:t>
            </w:r>
          </w:p>
        </w:tc>
        <w:tc>
          <w:tcPr>
            <w:tcW w:w="1060" w:type="dxa"/>
            <w:tcBorders>
              <w:top w:val="nil"/>
              <w:left w:val="nil"/>
              <w:bottom w:val="single" w:sz="4" w:space="0" w:color="000000"/>
              <w:right w:val="single" w:sz="4" w:space="0" w:color="000000"/>
            </w:tcBorders>
            <w:shd w:val="clear" w:color="auto" w:fill="auto"/>
            <w:vAlign w:val="bottom"/>
          </w:tcPr>
          <w:p w14:paraId="00000098"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47</w:t>
            </w:r>
          </w:p>
        </w:tc>
      </w:tr>
      <w:tr w:rsidR="00807624" w14:paraId="397B0BA4" w14:textId="77777777">
        <w:trPr>
          <w:trHeight w:val="580"/>
          <w:jc w:val="center"/>
        </w:trPr>
        <w:tc>
          <w:tcPr>
            <w:tcW w:w="1368" w:type="dxa"/>
            <w:tcBorders>
              <w:top w:val="nil"/>
              <w:left w:val="single" w:sz="4" w:space="0" w:color="000000"/>
              <w:bottom w:val="single" w:sz="4" w:space="0" w:color="000000"/>
              <w:right w:val="single" w:sz="4" w:space="0" w:color="000000"/>
            </w:tcBorders>
            <w:shd w:val="clear" w:color="auto" w:fill="auto"/>
            <w:vAlign w:val="center"/>
          </w:tcPr>
          <w:p w14:paraId="00000099" w14:textId="77777777" w:rsidR="00807624" w:rsidRDefault="00347E74">
            <w:pPr>
              <w:spacing w:after="0" w:line="240" w:lineRule="auto"/>
              <w:jc w:val="center"/>
              <w:rPr>
                <w:rFonts w:ascii="Calibri" w:eastAsia="Calibri" w:hAnsi="Calibri" w:cs="Calibri"/>
              </w:rPr>
            </w:pPr>
            <w:r>
              <w:rPr>
                <w:rFonts w:ascii="Calibri" w:eastAsia="Calibri" w:hAnsi="Calibri" w:cs="Calibri"/>
              </w:rPr>
              <w:t>Back of House Spaces</w:t>
            </w:r>
          </w:p>
        </w:tc>
        <w:tc>
          <w:tcPr>
            <w:tcW w:w="1080" w:type="dxa"/>
            <w:tcBorders>
              <w:top w:val="nil"/>
              <w:left w:val="nil"/>
              <w:bottom w:val="single" w:sz="4" w:space="0" w:color="000000"/>
              <w:right w:val="single" w:sz="4" w:space="0" w:color="000000"/>
            </w:tcBorders>
            <w:shd w:val="clear" w:color="auto" w:fill="auto"/>
            <w:vAlign w:val="bottom"/>
          </w:tcPr>
          <w:p w14:paraId="0000009A"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000009B" w14:textId="77777777" w:rsidR="00807624" w:rsidRDefault="00807624">
            <w:pPr>
              <w:spacing w:after="0" w:line="240" w:lineRule="auto"/>
              <w:jc w:val="center"/>
              <w:rPr>
                <w:rFonts w:ascii="Calibri" w:eastAsia="Calibri" w:hAnsi="Calibri" w:cs="Calibri"/>
                <w:color w:val="000000"/>
              </w:rPr>
            </w:pPr>
          </w:p>
        </w:tc>
        <w:tc>
          <w:tcPr>
            <w:tcW w:w="960" w:type="dxa"/>
            <w:tcBorders>
              <w:top w:val="nil"/>
              <w:left w:val="nil"/>
              <w:bottom w:val="single" w:sz="4" w:space="0" w:color="000000"/>
              <w:right w:val="single" w:sz="4" w:space="0" w:color="000000"/>
            </w:tcBorders>
            <w:shd w:val="clear" w:color="auto" w:fill="auto"/>
            <w:vAlign w:val="bottom"/>
          </w:tcPr>
          <w:p w14:paraId="0000009C"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72</w:t>
            </w:r>
          </w:p>
        </w:tc>
        <w:tc>
          <w:tcPr>
            <w:tcW w:w="940" w:type="dxa"/>
            <w:tcBorders>
              <w:top w:val="nil"/>
              <w:left w:val="nil"/>
              <w:bottom w:val="single" w:sz="4" w:space="0" w:color="000000"/>
              <w:right w:val="single" w:sz="4" w:space="0" w:color="000000"/>
            </w:tcBorders>
            <w:shd w:val="clear" w:color="auto" w:fill="auto"/>
            <w:vAlign w:val="bottom"/>
          </w:tcPr>
          <w:p w14:paraId="0000009D"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68</w:t>
            </w:r>
          </w:p>
        </w:tc>
        <w:tc>
          <w:tcPr>
            <w:tcW w:w="992" w:type="dxa"/>
            <w:tcBorders>
              <w:top w:val="nil"/>
              <w:left w:val="nil"/>
              <w:bottom w:val="single" w:sz="4" w:space="0" w:color="000000"/>
              <w:right w:val="single" w:sz="4" w:space="0" w:color="000000"/>
            </w:tcBorders>
            <w:shd w:val="clear" w:color="auto" w:fill="auto"/>
            <w:vAlign w:val="bottom"/>
          </w:tcPr>
          <w:p w14:paraId="0000009E"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70</w:t>
            </w:r>
          </w:p>
        </w:tc>
        <w:tc>
          <w:tcPr>
            <w:tcW w:w="1060" w:type="dxa"/>
            <w:tcBorders>
              <w:top w:val="nil"/>
              <w:left w:val="nil"/>
              <w:bottom w:val="single" w:sz="4" w:space="0" w:color="000000"/>
              <w:right w:val="single" w:sz="4" w:space="0" w:color="000000"/>
            </w:tcBorders>
            <w:shd w:val="clear" w:color="auto" w:fill="auto"/>
            <w:vAlign w:val="bottom"/>
          </w:tcPr>
          <w:p w14:paraId="0000009F" w14:textId="77777777" w:rsidR="00807624" w:rsidRDefault="00347E74">
            <w:pPr>
              <w:spacing w:after="0" w:line="240" w:lineRule="auto"/>
              <w:jc w:val="right"/>
              <w:rPr>
                <w:rFonts w:ascii="Calibri" w:eastAsia="Calibri" w:hAnsi="Calibri" w:cs="Calibri"/>
                <w:color w:val="000000"/>
              </w:rPr>
            </w:pPr>
            <w:r>
              <w:rPr>
                <w:rFonts w:ascii="Calibri" w:eastAsia="Calibri" w:hAnsi="Calibri" w:cs="Calibri"/>
                <w:color w:val="000000"/>
              </w:rPr>
              <w:t>47</w:t>
            </w:r>
          </w:p>
        </w:tc>
      </w:tr>
    </w:tbl>
    <w:p w14:paraId="000000A0" w14:textId="77777777" w:rsidR="00807624" w:rsidRDefault="00807624">
      <w:pPr>
        <w:pStyle w:val="Heading4"/>
      </w:pPr>
    </w:p>
    <w:p w14:paraId="000000A1" w14:textId="77777777" w:rsidR="00807624" w:rsidRPr="007F4937" w:rsidRDefault="00347E74">
      <w:pPr>
        <w:pStyle w:val="Heading4"/>
        <w:rPr>
          <w:color w:val="000000" w:themeColor="text1"/>
        </w:rPr>
      </w:pPr>
      <w:r w:rsidRPr="007F4937">
        <w:rPr>
          <w:color w:val="000000" w:themeColor="text1"/>
        </w:rPr>
        <w:t>Light Levels</w:t>
      </w:r>
    </w:p>
    <w:p w14:paraId="000000A2" w14:textId="77777777" w:rsidR="00807624" w:rsidRDefault="00807624"/>
    <w:tbl>
      <w:tblPr>
        <w:tblStyle w:val="a5"/>
        <w:tblW w:w="8455" w:type="dxa"/>
        <w:jc w:val="center"/>
        <w:tblLayout w:type="fixed"/>
        <w:tblLook w:val="0400" w:firstRow="0" w:lastRow="0" w:firstColumn="0" w:lastColumn="0" w:noHBand="0" w:noVBand="1"/>
      </w:tblPr>
      <w:tblGrid>
        <w:gridCol w:w="1357"/>
        <w:gridCol w:w="997"/>
        <w:gridCol w:w="1116"/>
        <w:gridCol w:w="1029"/>
        <w:gridCol w:w="1167"/>
        <w:gridCol w:w="89"/>
        <w:gridCol w:w="1350"/>
        <w:gridCol w:w="1350"/>
      </w:tblGrid>
      <w:tr w:rsidR="00807624" w14:paraId="407A6AD8" w14:textId="77777777">
        <w:trPr>
          <w:trHeight w:val="1160"/>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A3" w14:textId="77777777" w:rsidR="00807624" w:rsidRDefault="00347E74">
            <w:pPr>
              <w:jc w:val="center"/>
              <w:rPr>
                <w:rFonts w:ascii="Calibri" w:eastAsia="Calibri" w:hAnsi="Calibri" w:cs="Calibri"/>
                <w:b/>
                <w:color w:val="000000"/>
              </w:rPr>
            </w:pPr>
            <w:r>
              <w:rPr>
                <w:rFonts w:ascii="Calibri" w:eastAsia="Calibri" w:hAnsi="Calibri" w:cs="Calibri"/>
                <w:b/>
                <w:color w:val="000000"/>
              </w:rPr>
              <w:t>Space Type</w:t>
            </w:r>
          </w:p>
        </w:tc>
        <w:tc>
          <w:tcPr>
            <w:tcW w:w="99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0000A4" w14:textId="77777777" w:rsidR="00807624" w:rsidRDefault="00347E74">
            <w:pPr>
              <w:jc w:val="center"/>
              <w:rPr>
                <w:rFonts w:ascii="Calibri" w:eastAsia="Calibri" w:hAnsi="Calibri" w:cs="Calibri"/>
                <w:b/>
                <w:color w:val="000000"/>
              </w:rPr>
            </w:pPr>
            <w:r>
              <w:rPr>
                <w:rFonts w:ascii="Calibri" w:eastAsia="Calibri" w:hAnsi="Calibri" w:cs="Calibri"/>
                <w:b/>
                <w:color w:val="000000"/>
              </w:rPr>
              <w:t>Floor</w:t>
            </w:r>
          </w:p>
        </w:tc>
        <w:tc>
          <w:tcPr>
            <w:tcW w:w="1116"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0000A5" w14:textId="77777777" w:rsidR="00807624" w:rsidRDefault="00347E74">
            <w:pPr>
              <w:jc w:val="center"/>
              <w:rPr>
                <w:rFonts w:ascii="Calibri" w:eastAsia="Calibri" w:hAnsi="Calibri" w:cs="Calibri"/>
                <w:b/>
                <w:color w:val="000000"/>
              </w:rPr>
            </w:pPr>
            <w:r>
              <w:rPr>
                <w:rFonts w:ascii="Calibri" w:eastAsia="Calibri" w:hAnsi="Calibri" w:cs="Calibri"/>
                <w:b/>
                <w:color w:val="000000"/>
              </w:rPr>
              <w:t>Occ Start Time (AM)</w:t>
            </w:r>
          </w:p>
        </w:tc>
        <w:tc>
          <w:tcPr>
            <w:tcW w:w="102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0000A6" w14:textId="77777777" w:rsidR="00807624" w:rsidRDefault="00347E74">
            <w:pPr>
              <w:jc w:val="center"/>
              <w:rPr>
                <w:rFonts w:ascii="Calibri" w:eastAsia="Calibri" w:hAnsi="Calibri" w:cs="Calibri"/>
                <w:b/>
                <w:color w:val="000000"/>
              </w:rPr>
            </w:pPr>
            <w:r>
              <w:rPr>
                <w:rFonts w:ascii="Calibri" w:eastAsia="Calibri" w:hAnsi="Calibri" w:cs="Calibri"/>
                <w:b/>
                <w:color w:val="000000"/>
              </w:rPr>
              <w:t>Occ Stop Time (PM)</w:t>
            </w:r>
          </w:p>
        </w:tc>
        <w:tc>
          <w:tcPr>
            <w:tcW w:w="1167" w:type="dxa"/>
            <w:tcBorders>
              <w:top w:val="single" w:sz="4" w:space="0" w:color="000000"/>
              <w:left w:val="nil"/>
              <w:bottom w:val="single" w:sz="4" w:space="0" w:color="000000"/>
              <w:right w:val="nil"/>
            </w:tcBorders>
          </w:tcPr>
          <w:p w14:paraId="000000A7" w14:textId="77777777" w:rsidR="00807624" w:rsidRDefault="00347E74">
            <w:pPr>
              <w:jc w:val="center"/>
              <w:rPr>
                <w:rFonts w:ascii="Calibri" w:eastAsia="Calibri" w:hAnsi="Calibri" w:cs="Calibri"/>
                <w:b/>
                <w:color w:val="000000"/>
              </w:rPr>
            </w:pPr>
            <w:r>
              <w:rPr>
                <w:rFonts w:ascii="Calibri" w:eastAsia="Calibri" w:hAnsi="Calibri" w:cs="Calibri"/>
                <w:b/>
                <w:color w:val="000000"/>
              </w:rPr>
              <w:t>Req. Lighting Level</w:t>
            </w:r>
          </w:p>
        </w:tc>
        <w:tc>
          <w:tcPr>
            <w:tcW w:w="89" w:type="dxa"/>
            <w:tcBorders>
              <w:top w:val="single" w:sz="4" w:space="0" w:color="000000"/>
              <w:left w:val="nil"/>
              <w:bottom w:val="single" w:sz="4" w:space="0" w:color="000000"/>
              <w:right w:val="single" w:sz="4" w:space="0" w:color="000000"/>
            </w:tcBorders>
          </w:tcPr>
          <w:p w14:paraId="000000A8" w14:textId="77777777" w:rsidR="00807624" w:rsidRDefault="00807624">
            <w:pPr>
              <w:jc w:val="center"/>
              <w:rPr>
                <w:rFonts w:ascii="Calibri" w:eastAsia="Calibri" w:hAnsi="Calibri" w:cs="Calibri"/>
                <w:b/>
                <w:color w:val="000000"/>
              </w:rPr>
            </w:pPr>
          </w:p>
        </w:tc>
        <w:tc>
          <w:tcPr>
            <w:tcW w:w="135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0000A9" w14:textId="77777777" w:rsidR="00807624" w:rsidRDefault="00347E74">
            <w:pPr>
              <w:jc w:val="center"/>
              <w:rPr>
                <w:rFonts w:ascii="Calibri" w:eastAsia="Calibri" w:hAnsi="Calibri" w:cs="Calibri"/>
                <w:b/>
                <w:color w:val="000000"/>
              </w:rPr>
            </w:pPr>
            <w:r>
              <w:rPr>
                <w:rFonts w:ascii="Calibri" w:eastAsia="Calibri" w:hAnsi="Calibri" w:cs="Calibri"/>
                <w:b/>
                <w:color w:val="000000"/>
              </w:rPr>
              <w:t>Lighting and Receptacle Load (watts/sf)</w:t>
            </w:r>
          </w:p>
        </w:tc>
        <w:tc>
          <w:tcPr>
            <w:tcW w:w="135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0000AA" w14:textId="77777777" w:rsidR="00807624" w:rsidRDefault="00347E74">
            <w:pPr>
              <w:jc w:val="center"/>
              <w:rPr>
                <w:rFonts w:ascii="Calibri" w:eastAsia="Calibri" w:hAnsi="Calibri" w:cs="Calibri"/>
                <w:b/>
                <w:color w:val="000000"/>
              </w:rPr>
            </w:pPr>
            <w:r>
              <w:rPr>
                <w:rFonts w:ascii="Calibri" w:eastAsia="Calibri" w:hAnsi="Calibri" w:cs="Calibri"/>
                <w:b/>
                <w:color w:val="000000"/>
              </w:rPr>
              <w:t>Lighting Control Type</w:t>
            </w:r>
          </w:p>
        </w:tc>
      </w:tr>
      <w:tr w:rsidR="00807624" w14:paraId="3361B943" w14:textId="77777777">
        <w:trPr>
          <w:trHeight w:val="290"/>
          <w:jc w:val="center"/>
        </w:trPr>
        <w:tc>
          <w:tcPr>
            <w:tcW w:w="135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AB" w14:textId="77777777" w:rsidR="00807624" w:rsidRDefault="00347E74">
            <w:pPr>
              <w:jc w:val="center"/>
              <w:rPr>
                <w:rFonts w:ascii="Calibri" w:eastAsia="Calibri" w:hAnsi="Calibri" w:cs="Calibri"/>
              </w:rPr>
            </w:pPr>
            <w:r>
              <w:rPr>
                <w:rFonts w:ascii="Calibri" w:eastAsia="Calibri" w:hAnsi="Calibri" w:cs="Calibri"/>
              </w:rPr>
              <w:t>Lobby</w:t>
            </w:r>
          </w:p>
        </w:tc>
        <w:tc>
          <w:tcPr>
            <w:tcW w:w="9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AC"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1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AD" w14:textId="77777777" w:rsidR="00807624" w:rsidRDefault="00347E74">
            <w:pPr>
              <w:jc w:val="center"/>
              <w:rPr>
                <w:rFonts w:ascii="Calibri" w:eastAsia="Calibri" w:hAnsi="Calibri" w:cs="Calibri"/>
                <w:color w:val="000000"/>
              </w:rPr>
            </w:pPr>
            <w:r>
              <w:rPr>
                <w:rFonts w:ascii="Calibri" w:eastAsia="Calibri" w:hAnsi="Calibri" w:cs="Calibri"/>
                <w:color w:val="000000"/>
              </w:rPr>
              <w:t> </w:t>
            </w:r>
          </w:p>
        </w:tc>
        <w:tc>
          <w:tcPr>
            <w:tcW w:w="102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AE"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167" w:type="dxa"/>
            <w:tcBorders>
              <w:top w:val="nil"/>
              <w:left w:val="nil"/>
              <w:bottom w:val="single" w:sz="4" w:space="0" w:color="000000"/>
              <w:right w:val="nil"/>
            </w:tcBorders>
          </w:tcPr>
          <w:p w14:paraId="000000AF" w14:textId="77777777" w:rsidR="00807624" w:rsidRDefault="00807624">
            <w:pPr>
              <w:rPr>
                <w:rFonts w:ascii="Calibri" w:eastAsia="Calibri" w:hAnsi="Calibri" w:cs="Calibri"/>
                <w:color w:val="000000"/>
              </w:rPr>
            </w:pPr>
          </w:p>
        </w:tc>
        <w:tc>
          <w:tcPr>
            <w:tcW w:w="89" w:type="dxa"/>
            <w:tcBorders>
              <w:top w:val="nil"/>
              <w:left w:val="nil"/>
              <w:bottom w:val="single" w:sz="4" w:space="0" w:color="000000"/>
              <w:right w:val="single" w:sz="4" w:space="0" w:color="000000"/>
            </w:tcBorders>
          </w:tcPr>
          <w:p w14:paraId="000000B0" w14:textId="77777777" w:rsidR="00807624" w:rsidRDefault="00807624">
            <w:pPr>
              <w:rPr>
                <w:rFonts w:ascii="Calibri" w:eastAsia="Calibri" w:hAnsi="Calibri" w:cs="Calibri"/>
                <w:color w:val="000000"/>
              </w:rPr>
            </w:pPr>
          </w:p>
        </w:tc>
        <w:tc>
          <w:tcPr>
            <w:tcW w:w="13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1"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3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2" w14:textId="77777777" w:rsidR="00807624" w:rsidRDefault="00347E74">
            <w:pPr>
              <w:rPr>
                <w:rFonts w:ascii="Calibri" w:eastAsia="Calibri" w:hAnsi="Calibri" w:cs="Calibri"/>
                <w:color w:val="000000"/>
              </w:rPr>
            </w:pPr>
            <w:r>
              <w:rPr>
                <w:rFonts w:ascii="Calibri" w:eastAsia="Calibri" w:hAnsi="Calibri" w:cs="Calibri"/>
                <w:color w:val="000000"/>
              </w:rPr>
              <w:t> </w:t>
            </w:r>
          </w:p>
        </w:tc>
      </w:tr>
      <w:tr w:rsidR="00807624" w14:paraId="470CFC2E" w14:textId="77777777">
        <w:trPr>
          <w:trHeight w:val="290"/>
          <w:jc w:val="center"/>
        </w:trPr>
        <w:tc>
          <w:tcPr>
            <w:tcW w:w="135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B3" w14:textId="77777777" w:rsidR="00807624" w:rsidRDefault="00347E74">
            <w:pPr>
              <w:jc w:val="center"/>
              <w:rPr>
                <w:rFonts w:ascii="Calibri" w:eastAsia="Calibri" w:hAnsi="Calibri" w:cs="Calibri"/>
              </w:rPr>
            </w:pPr>
            <w:r>
              <w:rPr>
                <w:rFonts w:ascii="Calibri" w:eastAsia="Calibri" w:hAnsi="Calibri" w:cs="Calibri"/>
              </w:rPr>
              <w:t>Corridors</w:t>
            </w:r>
          </w:p>
        </w:tc>
        <w:tc>
          <w:tcPr>
            <w:tcW w:w="9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4"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1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5" w14:textId="77777777" w:rsidR="00807624" w:rsidRDefault="00347E74">
            <w:pPr>
              <w:jc w:val="center"/>
              <w:rPr>
                <w:rFonts w:ascii="Calibri" w:eastAsia="Calibri" w:hAnsi="Calibri" w:cs="Calibri"/>
                <w:color w:val="000000"/>
              </w:rPr>
            </w:pPr>
            <w:r>
              <w:rPr>
                <w:rFonts w:ascii="Calibri" w:eastAsia="Calibri" w:hAnsi="Calibri" w:cs="Calibri"/>
                <w:color w:val="000000"/>
              </w:rPr>
              <w:t> </w:t>
            </w:r>
          </w:p>
        </w:tc>
        <w:tc>
          <w:tcPr>
            <w:tcW w:w="102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6"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167" w:type="dxa"/>
            <w:tcBorders>
              <w:top w:val="nil"/>
              <w:left w:val="nil"/>
              <w:bottom w:val="single" w:sz="4" w:space="0" w:color="000000"/>
              <w:right w:val="nil"/>
            </w:tcBorders>
          </w:tcPr>
          <w:p w14:paraId="000000B7" w14:textId="77777777" w:rsidR="00807624" w:rsidRDefault="00807624">
            <w:pPr>
              <w:rPr>
                <w:rFonts w:ascii="Calibri" w:eastAsia="Calibri" w:hAnsi="Calibri" w:cs="Calibri"/>
                <w:color w:val="000000"/>
              </w:rPr>
            </w:pPr>
          </w:p>
        </w:tc>
        <w:tc>
          <w:tcPr>
            <w:tcW w:w="89" w:type="dxa"/>
            <w:tcBorders>
              <w:top w:val="nil"/>
              <w:left w:val="nil"/>
              <w:bottom w:val="single" w:sz="4" w:space="0" w:color="000000"/>
              <w:right w:val="single" w:sz="4" w:space="0" w:color="000000"/>
            </w:tcBorders>
          </w:tcPr>
          <w:p w14:paraId="000000B8" w14:textId="77777777" w:rsidR="00807624" w:rsidRDefault="00807624">
            <w:pPr>
              <w:rPr>
                <w:rFonts w:ascii="Calibri" w:eastAsia="Calibri" w:hAnsi="Calibri" w:cs="Calibri"/>
                <w:color w:val="000000"/>
              </w:rPr>
            </w:pPr>
          </w:p>
        </w:tc>
        <w:tc>
          <w:tcPr>
            <w:tcW w:w="13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9"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3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A" w14:textId="77777777" w:rsidR="00807624" w:rsidRDefault="00347E74">
            <w:pPr>
              <w:rPr>
                <w:rFonts w:ascii="Calibri" w:eastAsia="Calibri" w:hAnsi="Calibri" w:cs="Calibri"/>
                <w:color w:val="000000"/>
              </w:rPr>
            </w:pPr>
            <w:r>
              <w:rPr>
                <w:rFonts w:ascii="Calibri" w:eastAsia="Calibri" w:hAnsi="Calibri" w:cs="Calibri"/>
                <w:color w:val="000000"/>
              </w:rPr>
              <w:t> </w:t>
            </w:r>
          </w:p>
        </w:tc>
      </w:tr>
      <w:tr w:rsidR="00807624" w14:paraId="58335D6E" w14:textId="77777777">
        <w:trPr>
          <w:trHeight w:val="870"/>
          <w:jc w:val="center"/>
        </w:trPr>
        <w:tc>
          <w:tcPr>
            <w:tcW w:w="135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BB" w14:textId="77777777" w:rsidR="00807624" w:rsidRDefault="00347E74">
            <w:pPr>
              <w:jc w:val="center"/>
              <w:rPr>
                <w:rFonts w:ascii="Calibri" w:eastAsia="Calibri" w:hAnsi="Calibri" w:cs="Calibri"/>
              </w:rPr>
            </w:pPr>
            <w:r>
              <w:rPr>
                <w:rFonts w:ascii="Calibri" w:eastAsia="Calibri" w:hAnsi="Calibri" w:cs="Calibri"/>
              </w:rPr>
              <w:lastRenderedPageBreak/>
              <w:t>Office Amenity Spaces</w:t>
            </w:r>
          </w:p>
        </w:tc>
        <w:tc>
          <w:tcPr>
            <w:tcW w:w="9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C"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1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D" w14:textId="77777777" w:rsidR="00807624" w:rsidRDefault="00347E74">
            <w:pPr>
              <w:jc w:val="center"/>
              <w:rPr>
                <w:rFonts w:ascii="Calibri" w:eastAsia="Calibri" w:hAnsi="Calibri" w:cs="Calibri"/>
                <w:color w:val="000000"/>
              </w:rPr>
            </w:pPr>
            <w:r>
              <w:rPr>
                <w:rFonts w:ascii="Calibri" w:eastAsia="Calibri" w:hAnsi="Calibri" w:cs="Calibri"/>
                <w:color w:val="000000"/>
              </w:rPr>
              <w:t> </w:t>
            </w:r>
          </w:p>
        </w:tc>
        <w:tc>
          <w:tcPr>
            <w:tcW w:w="102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BE"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167" w:type="dxa"/>
            <w:tcBorders>
              <w:top w:val="nil"/>
              <w:left w:val="nil"/>
              <w:bottom w:val="single" w:sz="4" w:space="0" w:color="000000"/>
              <w:right w:val="nil"/>
            </w:tcBorders>
          </w:tcPr>
          <w:p w14:paraId="000000BF" w14:textId="77777777" w:rsidR="00807624" w:rsidRDefault="00807624">
            <w:pPr>
              <w:rPr>
                <w:rFonts w:ascii="Calibri" w:eastAsia="Calibri" w:hAnsi="Calibri" w:cs="Calibri"/>
                <w:color w:val="000000"/>
              </w:rPr>
            </w:pPr>
          </w:p>
        </w:tc>
        <w:tc>
          <w:tcPr>
            <w:tcW w:w="89" w:type="dxa"/>
            <w:tcBorders>
              <w:top w:val="nil"/>
              <w:left w:val="nil"/>
              <w:bottom w:val="single" w:sz="4" w:space="0" w:color="000000"/>
              <w:right w:val="single" w:sz="4" w:space="0" w:color="000000"/>
            </w:tcBorders>
          </w:tcPr>
          <w:p w14:paraId="000000C0" w14:textId="77777777" w:rsidR="00807624" w:rsidRDefault="00807624">
            <w:pPr>
              <w:rPr>
                <w:rFonts w:ascii="Calibri" w:eastAsia="Calibri" w:hAnsi="Calibri" w:cs="Calibri"/>
                <w:color w:val="000000"/>
              </w:rPr>
            </w:pPr>
          </w:p>
        </w:tc>
        <w:tc>
          <w:tcPr>
            <w:tcW w:w="13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C1"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3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C2" w14:textId="77777777" w:rsidR="00807624" w:rsidRDefault="00347E74">
            <w:pPr>
              <w:rPr>
                <w:rFonts w:ascii="Calibri" w:eastAsia="Calibri" w:hAnsi="Calibri" w:cs="Calibri"/>
                <w:color w:val="000000"/>
              </w:rPr>
            </w:pPr>
            <w:r>
              <w:rPr>
                <w:rFonts w:ascii="Calibri" w:eastAsia="Calibri" w:hAnsi="Calibri" w:cs="Calibri"/>
                <w:color w:val="000000"/>
              </w:rPr>
              <w:t> </w:t>
            </w:r>
          </w:p>
        </w:tc>
      </w:tr>
      <w:tr w:rsidR="00807624" w14:paraId="4594344E" w14:textId="77777777">
        <w:trPr>
          <w:trHeight w:val="580"/>
          <w:jc w:val="center"/>
        </w:trPr>
        <w:tc>
          <w:tcPr>
            <w:tcW w:w="135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C3" w14:textId="77777777" w:rsidR="00807624" w:rsidRDefault="00347E74">
            <w:pPr>
              <w:jc w:val="center"/>
              <w:rPr>
                <w:rFonts w:ascii="Calibri" w:eastAsia="Calibri" w:hAnsi="Calibri" w:cs="Calibri"/>
              </w:rPr>
            </w:pPr>
            <w:r>
              <w:rPr>
                <w:rFonts w:ascii="Calibri" w:eastAsia="Calibri" w:hAnsi="Calibri" w:cs="Calibri"/>
              </w:rPr>
              <w:t>Back of House Spaces</w:t>
            </w:r>
          </w:p>
        </w:tc>
        <w:tc>
          <w:tcPr>
            <w:tcW w:w="9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C4"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11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C5" w14:textId="77777777" w:rsidR="00807624" w:rsidRDefault="00347E74">
            <w:pPr>
              <w:jc w:val="center"/>
              <w:rPr>
                <w:rFonts w:ascii="Calibri" w:eastAsia="Calibri" w:hAnsi="Calibri" w:cs="Calibri"/>
                <w:color w:val="000000"/>
              </w:rPr>
            </w:pPr>
            <w:r>
              <w:rPr>
                <w:rFonts w:ascii="Calibri" w:eastAsia="Calibri" w:hAnsi="Calibri" w:cs="Calibri"/>
                <w:color w:val="000000"/>
              </w:rPr>
              <w:t> </w:t>
            </w:r>
          </w:p>
        </w:tc>
        <w:tc>
          <w:tcPr>
            <w:tcW w:w="102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C6"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167" w:type="dxa"/>
            <w:tcBorders>
              <w:top w:val="nil"/>
              <w:left w:val="nil"/>
              <w:bottom w:val="single" w:sz="4" w:space="0" w:color="000000"/>
              <w:right w:val="nil"/>
            </w:tcBorders>
          </w:tcPr>
          <w:p w14:paraId="000000C7" w14:textId="77777777" w:rsidR="00807624" w:rsidRDefault="00807624">
            <w:pPr>
              <w:rPr>
                <w:rFonts w:ascii="Calibri" w:eastAsia="Calibri" w:hAnsi="Calibri" w:cs="Calibri"/>
                <w:color w:val="000000"/>
              </w:rPr>
            </w:pPr>
          </w:p>
        </w:tc>
        <w:tc>
          <w:tcPr>
            <w:tcW w:w="89" w:type="dxa"/>
            <w:tcBorders>
              <w:top w:val="nil"/>
              <w:left w:val="nil"/>
              <w:bottom w:val="single" w:sz="4" w:space="0" w:color="000000"/>
              <w:right w:val="single" w:sz="4" w:space="0" w:color="000000"/>
            </w:tcBorders>
          </w:tcPr>
          <w:p w14:paraId="000000C8" w14:textId="77777777" w:rsidR="00807624" w:rsidRDefault="00807624">
            <w:pPr>
              <w:rPr>
                <w:rFonts w:ascii="Calibri" w:eastAsia="Calibri" w:hAnsi="Calibri" w:cs="Calibri"/>
                <w:color w:val="000000"/>
              </w:rPr>
            </w:pPr>
          </w:p>
        </w:tc>
        <w:tc>
          <w:tcPr>
            <w:tcW w:w="13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C9"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3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0CA" w14:textId="77777777" w:rsidR="00807624" w:rsidRDefault="00347E74">
            <w:pPr>
              <w:rPr>
                <w:rFonts w:ascii="Calibri" w:eastAsia="Calibri" w:hAnsi="Calibri" w:cs="Calibri"/>
                <w:color w:val="000000"/>
              </w:rPr>
            </w:pPr>
            <w:r>
              <w:rPr>
                <w:rFonts w:ascii="Calibri" w:eastAsia="Calibri" w:hAnsi="Calibri" w:cs="Calibri"/>
                <w:color w:val="000000"/>
              </w:rPr>
              <w:t> </w:t>
            </w:r>
          </w:p>
        </w:tc>
      </w:tr>
    </w:tbl>
    <w:p w14:paraId="000000CB" w14:textId="77777777" w:rsidR="00807624" w:rsidRDefault="00347E74">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 </w:t>
      </w:r>
    </w:p>
    <w:p w14:paraId="000000CC" w14:textId="77777777" w:rsidR="00807624" w:rsidRPr="007F4937" w:rsidRDefault="00347E74">
      <w:pPr>
        <w:pStyle w:val="Heading4"/>
        <w:rPr>
          <w:color w:val="000000" w:themeColor="text1"/>
        </w:rPr>
      </w:pPr>
      <w:r w:rsidRPr="007F4937">
        <w:rPr>
          <w:color w:val="000000" w:themeColor="text1"/>
        </w:rPr>
        <w:t>Air Handler Chart</w:t>
      </w:r>
    </w:p>
    <w:p w14:paraId="000000CD" w14:textId="77777777" w:rsidR="00807624" w:rsidRDefault="00807624"/>
    <w:tbl>
      <w:tblPr>
        <w:tblStyle w:val="a6"/>
        <w:tblW w:w="9460" w:type="dxa"/>
        <w:tblLayout w:type="fixed"/>
        <w:tblLook w:val="0400" w:firstRow="0" w:lastRow="0" w:firstColumn="0" w:lastColumn="0" w:noHBand="0" w:noVBand="1"/>
      </w:tblPr>
      <w:tblGrid>
        <w:gridCol w:w="1320"/>
        <w:gridCol w:w="1080"/>
        <w:gridCol w:w="1220"/>
        <w:gridCol w:w="960"/>
        <w:gridCol w:w="940"/>
        <w:gridCol w:w="920"/>
        <w:gridCol w:w="1060"/>
        <w:gridCol w:w="1000"/>
        <w:gridCol w:w="960"/>
      </w:tblGrid>
      <w:tr w:rsidR="00807624" w14:paraId="61A76B07" w14:textId="77777777">
        <w:trPr>
          <w:trHeight w:val="870"/>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E"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Air Handler</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0CF"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Location</w:t>
            </w:r>
          </w:p>
        </w:tc>
        <w:tc>
          <w:tcPr>
            <w:tcW w:w="1220" w:type="dxa"/>
            <w:tcBorders>
              <w:top w:val="single" w:sz="4" w:space="0" w:color="000000"/>
              <w:left w:val="nil"/>
              <w:bottom w:val="single" w:sz="4" w:space="0" w:color="000000"/>
              <w:right w:val="single" w:sz="4" w:space="0" w:color="000000"/>
            </w:tcBorders>
            <w:shd w:val="clear" w:color="auto" w:fill="auto"/>
            <w:vAlign w:val="center"/>
          </w:tcPr>
          <w:p w14:paraId="000000D0"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Space(s) Served</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000000D1"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 xml:space="preserve">Total CFM </w:t>
            </w:r>
          </w:p>
        </w:tc>
        <w:tc>
          <w:tcPr>
            <w:tcW w:w="940" w:type="dxa"/>
            <w:tcBorders>
              <w:top w:val="single" w:sz="4" w:space="0" w:color="000000"/>
              <w:left w:val="nil"/>
              <w:bottom w:val="single" w:sz="4" w:space="0" w:color="000000"/>
              <w:right w:val="single" w:sz="4" w:space="0" w:color="000000"/>
            </w:tcBorders>
            <w:shd w:val="clear" w:color="auto" w:fill="auto"/>
            <w:vAlign w:val="center"/>
          </w:tcPr>
          <w:p w14:paraId="000000D2"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OA %</w:t>
            </w:r>
          </w:p>
        </w:tc>
        <w:tc>
          <w:tcPr>
            <w:tcW w:w="920" w:type="dxa"/>
            <w:tcBorders>
              <w:top w:val="single" w:sz="4" w:space="0" w:color="000000"/>
              <w:left w:val="nil"/>
              <w:bottom w:val="single" w:sz="4" w:space="0" w:color="000000"/>
              <w:right w:val="single" w:sz="4" w:space="0" w:color="000000"/>
            </w:tcBorders>
            <w:shd w:val="clear" w:color="auto" w:fill="auto"/>
            <w:vAlign w:val="center"/>
          </w:tcPr>
          <w:p w14:paraId="000000D3"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RA %</w:t>
            </w:r>
          </w:p>
        </w:tc>
        <w:tc>
          <w:tcPr>
            <w:tcW w:w="1060" w:type="dxa"/>
            <w:tcBorders>
              <w:top w:val="single" w:sz="4" w:space="0" w:color="000000"/>
              <w:left w:val="nil"/>
              <w:bottom w:val="single" w:sz="4" w:space="0" w:color="000000"/>
              <w:right w:val="single" w:sz="4" w:space="0" w:color="000000"/>
            </w:tcBorders>
            <w:shd w:val="clear" w:color="auto" w:fill="auto"/>
            <w:vAlign w:val="center"/>
          </w:tcPr>
          <w:p w14:paraId="000000D4"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Filter Type</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000000D5"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Morning Warm-up</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000000D6" w14:textId="77777777" w:rsidR="00807624" w:rsidRDefault="00347E74">
            <w:pPr>
              <w:spacing w:after="0" w:line="240" w:lineRule="auto"/>
              <w:jc w:val="center"/>
              <w:rPr>
                <w:rFonts w:ascii="Calibri" w:eastAsia="Calibri" w:hAnsi="Calibri" w:cs="Calibri"/>
                <w:b/>
                <w:color w:val="000000"/>
              </w:rPr>
            </w:pPr>
            <w:r>
              <w:rPr>
                <w:rFonts w:ascii="Calibri" w:eastAsia="Calibri" w:hAnsi="Calibri" w:cs="Calibri"/>
                <w:b/>
                <w:color w:val="000000"/>
              </w:rPr>
              <w:t>DCV</w:t>
            </w:r>
          </w:p>
        </w:tc>
      </w:tr>
      <w:tr w:rsidR="00807624" w14:paraId="6EC1CB73" w14:textId="77777777">
        <w:trPr>
          <w:trHeight w:val="550"/>
        </w:trPr>
        <w:tc>
          <w:tcPr>
            <w:tcW w:w="1320" w:type="dxa"/>
            <w:tcBorders>
              <w:top w:val="nil"/>
              <w:left w:val="single" w:sz="4" w:space="0" w:color="000000"/>
              <w:bottom w:val="single" w:sz="4" w:space="0" w:color="000000"/>
              <w:right w:val="single" w:sz="4" w:space="0" w:color="000000"/>
            </w:tcBorders>
            <w:shd w:val="clear" w:color="auto" w:fill="auto"/>
            <w:vAlign w:val="center"/>
          </w:tcPr>
          <w:p w14:paraId="000000D7" w14:textId="77777777" w:rsidR="00807624" w:rsidRDefault="00807624">
            <w:pPr>
              <w:spacing w:after="0" w:line="240" w:lineRule="auto"/>
              <w:jc w:val="center"/>
              <w:rPr>
                <w:rFonts w:ascii="Calibri" w:eastAsia="Calibri" w:hAnsi="Calibri" w:cs="Calibri"/>
              </w:rPr>
            </w:pPr>
          </w:p>
        </w:tc>
        <w:tc>
          <w:tcPr>
            <w:tcW w:w="1080" w:type="dxa"/>
            <w:tcBorders>
              <w:top w:val="nil"/>
              <w:left w:val="nil"/>
              <w:bottom w:val="single" w:sz="4" w:space="0" w:color="000000"/>
              <w:right w:val="single" w:sz="4" w:space="0" w:color="000000"/>
            </w:tcBorders>
            <w:shd w:val="clear" w:color="auto" w:fill="auto"/>
            <w:vAlign w:val="bottom"/>
          </w:tcPr>
          <w:p w14:paraId="000000D8"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00000D9" w14:textId="77777777" w:rsidR="00807624" w:rsidRDefault="00807624">
            <w:pPr>
              <w:spacing w:after="0" w:line="240" w:lineRule="auto"/>
              <w:jc w:val="center"/>
              <w:rPr>
                <w:rFonts w:ascii="Calibri" w:eastAsia="Calibri" w:hAnsi="Calibri" w:cs="Calibri"/>
                <w:color w:val="000000"/>
              </w:rPr>
            </w:pPr>
          </w:p>
        </w:tc>
        <w:tc>
          <w:tcPr>
            <w:tcW w:w="960" w:type="dxa"/>
            <w:tcBorders>
              <w:top w:val="nil"/>
              <w:left w:val="nil"/>
              <w:bottom w:val="single" w:sz="4" w:space="0" w:color="000000"/>
              <w:right w:val="single" w:sz="4" w:space="0" w:color="000000"/>
            </w:tcBorders>
            <w:shd w:val="clear" w:color="auto" w:fill="auto"/>
            <w:vAlign w:val="bottom"/>
          </w:tcPr>
          <w:p w14:paraId="000000DA"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40" w:type="dxa"/>
            <w:tcBorders>
              <w:top w:val="nil"/>
              <w:left w:val="nil"/>
              <w:bottom w:val="single" w:sz="4" w:space="0" w:color="000000"/>
              <w:right w:val="single" w:sz="4" w:space="0" w:color="000000"/>
            </w:tcBorders>
            <w:shd w:val="clear" w:color="auto" w:fill="auto"/>
            <w:vAlign w:val="bottom"/>
          </w:tcPr>
          <w:p w14:paraId="000000DB"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20" w:type="dxa"/>
            <w:tcBorders>
              <w:top w:val="nil"/>
              <w:left w:val="nil"/>
              <w:bottom w:val="single" w:sz="4" w:space="0" w:color="000000"/>
              <w:right w:val="single" w:sz="4" w:space="0" w:color="000000"/>
            </w:tcBorders>
            <w:shd w:val="clear" w:color="auto" w:fill="auto"/>
            <w:vAlign w:val="bottom"/>
          </w:tcPr>
          <w:p w14:paraId="000000DC"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060" w:type="dxa"/>
            <w:tcBorders>
              <w:top w:val="nil"/>
              <w:left w:val="nil"/>
              <w:bottom w:val="single" w:sz="4" w:space="0" w:color="000000"/>
              <w:right w:val="single" w:sz="4" w:space="0" w:color="000000"/>
            </w:tcBorders>
            <w:shd w:val="clear" w:color="auto" w:fill="auto"/>
            <w:vAlign w:val="bottom"/>
          </w:tcPr>
          <w:p w14:paraId="000000DD" w14:textId="77777777" w:rsidR="00807624" w:rsidRDefault="00347E74">
            <w:pPr>
              <w:spacing w:after="0" w:line="240" w:lineRule="auto"/>
              <w:jc w:val="center"/>
              <w:rPr>
                <w:rFonts w:ascii="Calibri" w:eastAsia="Calibri" w:hAnsi="Calibri" w:cs="Calibri"/>
                <w:color w:val="000000"/>
              </w:rPr>
            </w:pPr>
            <w:r>
              <w:rPr>
                <w:rFonts w:ascii="Calibri" w:eastAsia="Calibri" w:hAnsi="Calibri" w:cs="Calibri"/>
                <w:color w:val="000000"/>
              </w:rPr>
              <w:t> </w:t>
            </w:r>
          </w:p>
        </w:tc>
        <w:tc>
          <w:tcPr>
            <w:tcW w:w="1000" w:type="dxa"/>
            <w:tcBorders>
              <w:top w:val="nil"/>
              <w:left w:val="nil"/>
              <w:bottom w:val="single" w:sz="4" w:space="0" w:color="000000"/>
              <w:right w:val="single" w:sz="4" w:space="0" w:color="000000"/>
            </w:tcBorders>
            <w:shd w:val="clear" w:color="auto" w:fill="auto"/>
            <w:vAlign w:val="bottom"/>
          </w:tcPr>
          <w:p w14:paraId="000000DE"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000000DF"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r>
      <w:tr w:rsidR="00807624" w14:paraId="1BA6E7CD" w14:textId="77777777">
        <w:trPr>
          <w:trHeight w:val="590"/>
        </w:trPr>
        <w:tc>
          <w:tcPr>
            <w:tcW w:w="1320" w:type="dxa"/>
            <w:tcBorders>
              <w:top w:val="nil"/>
              <w:left w:val="single" w:sz="4" w:space="0" w:color="000000"/>
              <w:bottom w:val="single" w:sz="4" w:space="0" w:color="000000"/>
              <w:right w:val="single" w:sz="4" w:space="0" w:color="000000"/>
            </w:tcBorders>
            <w:shd w:val="clear" w:color="auto" w:fill="auto"/>
            <w:vAlign w:val="center"/>
          </w:tcPr>
          <w:p w14:paraId="000000E0" w14:textId="77777777" w:rsidR="00807624" w:rsidRDefault="00807624">
            <w:pPr>
              <w:spacing w:after="0" w:line="240" w:lineRule="auto"/>
              <w:jc w:val="center"/>
              <w:rPr>
                <w:rFonts w:ascii="Calibri" w:eastAsia="Calibri" w:hAnsi="Calibri" w:cs="Calibri"/>
              </w:rPr>
            </w:pPr>
          </w:p>
        </w:tc>
        <w:tc>
          <w:tcPr>
            <w:tcW w:w="1080" w:type="dxa"/>
            <w:tcBorders>
              <w:top w:val="nil"/>
              <w:left w:val="nil"/>
              <w:bottom w:val="single" w:sz="4" w:space="0" w:color="000000"/>
              <w:right w:val="single" w:sz="4" w:space="0" w:color="000000"/>
            </w:tcBorders>
            <w:shd w:val="clear" w:color="auto" w:fill="auto"/>
            <w:vAlign w:val="bottom"/>
          </w:tcPr>
          <w:p w14:paraId="000000E1"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00000E2" w14:textId="77777777" w:rsidR="00807624" w:rsidRDefault="00807624">
            <w:pPr>
              <w:spacing w:after="0" w:line="240" w:lineRule="auto"/>
              <w:jc w:val="center"/>
              <w:rPr>
                <w:rFonts w:ascii="Calibri" w:eastAsia="Calibri" w:hAnsi="Calibri" w:cs="Calibri"/>
                <w:color w:val="000000"/>
              </w:rPr>
            </w:pPr>
          </w:p>
        </w:tc>
        <w:tc>
          <w:tcPr>
            <w:tcW w:w="960" w:type="dxa"/>
            <w:tcBorders>
              <w:top w:val="nil"/>
              <w:left w:val="nil"/>
              <w:bottom w:val="single" w:sz="4" w:space="0" w:color="000000"/>
              <w:right w:val="single" w:sz="4" w:space="0" w:color="000000"/>
            </w:tcBorders>
            <w:shd w:val="clear" w:color="auto" w:fill="auto"/>
            <w:vAlign w:val="bottom"/>
          </w:tcPr>
          <w:p w14:paraId="000000E3"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40" w:type="dxa"/>
            <w:tcBorders>
              <w:top w:val="nil"/>
              <w:left w:val="nil"/>
              <w:bottom w:val="single" w:sz="4" w:space="0" w:color="000000"/>
              <w:right w:val="single" w:sz="4" w:space="0" w:color="000000"/>
            </w:tcBorders>
            <w:shd w:val="clear" w:color="auto" w:fill="auto"/>
            <w:vAlign w:val="bottom"/>
          </w:tcPr>
          <w:p w14:paraId="000000E4"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20" w:type="dxa"/>
            <w:tcBorders>
              <w:top w:val="nil"/>
              <w:left w:val="nil"/>
              <w:bottom w:val="single" w:sz="4" w:space="0" w:color="000000"/>
              <w:right w:val="single" w:sz="4" w:space="0" w:color="000000"/>
            </w:tcBorders>
            <w:shd w:val="clear" w:color="auto" w:fill="auto"/>
            <w:vAlign w:val="bottom"/>
          </w:tcPr>
          <w:p w14:paraId="000000E5"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060" w:type="dxa"/>
            <w:tcBorders>
              <w:top w:val="nil"/>
              <w:left w:val="nil"/>
              <w:bottom w:val="single" w:sz="4" w:space="0" w:color="000000"/>
              <w:right w:val="single" w:sz="4" w:space="0" w:color="000000"/>
            </w:tcBorders>
            <w:shd w:val="clear" w:color="auto" w:fill="auto"/>
            <w:vAlign w:val="bottom"/>
          </w:tcPr>
          <w:p w14:paraId="000000E6" w14:textId="77777777" w:rsidR="00807624" w:rsidRDefault="00347E74">
            <w:pPr>
              <w:spacing w:after="0" w:line="240" w:lineRule="auto"/>
              <w:jc w:val="center"/>
              <w:rPr>
                <w:rFonts w:ascii="Calibri" w:eastAsia="Calibri" w:hAnsi="Calibri" w:cs="Calibri"/>
                <w:color w:val="000000"/>
              </w:rPr>
            </w:pPr>
            <w:r>
              <w:rPr>
                <w:rFonts w:ascii="Calibri" w:eastAsia="Calibri" w:hAnsi="Calibri" w:cs="Calibri"/>
                <w:color w:val="000000"/>
              </w:rPr>
              <w:t> </w:t>
            </w:r>
          </w:p>
        </w:tc>
        <w:tc>
          <w:tcPr>
            <w:tcW w:w="1000" w:type="dxa"/>
            <w:tcBorders>
              <w:top w:val="nil"/>
              <w:left w:val="nil"/>
              <w:bottom w:val="single" w:sz="4" w:space="0" w:color="000000"/>
              <w:right w:val="single" w:sz="4" w:space="0" w:color="000000"/>
            </w:tcBorders>
            <w:shd w:val="clear" w:color="auto" w:fill="auto"/>
            <w:vAlign w:val="bottom"/>
          </w:tcPr>
          <w:p w14:paraId="000000E7"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000000E8"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r>
      <w:tr w:rsidR="00807624" w14:paraId="6D176209" w14:textId="77777777">
        <w:trPr>
          <w:trHeight w:val="870"/>
        </w:trPr>
        <w:tc>
          <w:tcPr>
            <w:tcW w:w="1320" w:type="dxa"/>
            <w:tcBorders>
              <w:top w:val="nil"/>
              <w:left w:val="single" w:sz="4" w:space="0" w:color="000000"/>
              <w:bottom w:val="single" w:sz="4" w:space="0" w:color="000000"/>
              <w:right w:val="single" w:sz="4" w:space="0" w:color="000000"/>
            </w:tcBorders>
            <w:shd w:val="clear" w:color="auto" w:fill="auto"/>
            <w:vAlign w:val="center"/>
          </w:tcPr>
          <w:p w14:paraId="000000E9" w14:textId="77777777" w:rsidR="00807624" w:rsidRDefault="00807624">
            <w:pPr>
              <w:spacing w:after="0" w:line="240" w:lineRule="auto"/>
              <w:jc w:val="center"/>
              <w:rPr>
                <w:rFonts w:ascii="Calibri" w:eastAsia="Calibri" w:hAnsi="Calibri" w:cs="Calibri"/>
              </w:rPr>
            </w:pPr>
          </w:p>
        </w:tc>
        <w:tc>
          <w:tcPr>
            <w:tcW w:w="1080" w:type="dxa"/>
            <w:tcBorders>
              <w:top w:val="nil"/>
              <w:left w:val="nil"/>
              <w:bottom w:val="single" w:sz="4" w:space="0" w:color="000000"/>
              <w:right w:val="single" w:sz="4" w:space="0" w:color="000000"/>
            </w:tcBorders>
            <w:shd w:val="clear" w:color="auto" w:fill="auto"/>
            <w:vAlign w:val="bottom"/>
          </w:tcPr>
          <w:p w14:paraId="000000EA"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00000EB" w14:textId="77777777" w:rsidR="00807624" w:rsidRDefault="00807624">
            <w:pPr>
              <w:spacing w:after="0" w:line="240" w:lineRule="auto"/>
              <w:jc w:val="center"/>
              <w:rPr>
                <w:rFonts w:ascii="Calibri" w:eastAsia="Calibri" w:hAnsi="Calibri" w:cs="Calibri"/>
                <w:color w:val="000000"/>
              </w:rPr>
            </w:pPr>
          </w:p>
        </w:tc>
        <w:tc>
          <w:tcPr>
            <w:tcW w:w="960" w:type="dxa"/>
            <w:tcBorders>
              <w:top w:val="nil"/>
              <w:left w:val="nil"/>
              <w:bottom w:val="single" w:sz="4" w:space="0" w:color="000000"/>
              <w:right w:val="single" w:sz="4" w:space="0" w:color="000000"/>
            </w:tcBorders>
            <w:shd w:val="clear" w:color="auto" w:fill="auto"/>
            <w:vAlign w:val="bottom"/>
          </w:tcPr>
          <w:p w14:paraId="000000EC"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40" w:type="dxa"/>
            <w:tcBorders>
              <w:top w:val="nil"/>
              <w:left w:val="nil"/>
              <w:bottom w:val="single" w:sz="4" w:space="0" w:color="000000"/>
              <w:right w:val="single" w:sz="4" w:space="0" w:color="000000"/>
            </w:tcBorders>
            <w:shd w:val="clear" w:color="auto" w:fill="auto"/>
            <w:vAlign w:val="bottom"/>
          </w:tcPr>
          <w:p w14:paraId="000000ED"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20" w:type="dxa"/>
            <w:tcBorders>
              <w:top w:val="nil"/>
              <w:left w:val="nil"/>
              <w:bottom w:val="single" w:sz="4" w:space="0" w:color="000000"/>
              <w:right w:val="single" w:sz="4" w:space="0" w:color="000000"/>
            </w:tcBorders>
            <w:shd w:val="clear" w:color="auto" w:fill="auto"/>
            <w:vAlign w:val="bottom"/>
          </w:tcPr>
          <w:p w14:paraId="000000EE"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060" w:type="dxa"/>
            <w:tcBorders>
              <w:top w:val="nil"/>
              <w:left w:val="nil"/>
              <w:bottom w:val="single" w:sz="4" w:space="0" w:color="000000"/>
              <w:right w:val="single" w:sz="4" w:space="0" w:color="000000"/>
            </w:tcBorders>
            <w:shd w:val="clear" w:color="auto" w:fill="auto"/>
            <w:vAlign w:val="bottom"/>
          </w:tcPr>
          <w:p w14:paraId="000000EF" w14:textId="77777777" w:rsidR="00807624" w:rsidRDefault="00347E74">
            <w:pPr>
              <w:spacing w:after="0" w:line="240" w:lineRule="auto"/>
              <w:jc w:val="center"/>
              <w:rPr>
                <w:rFonts w:ascii="Calibri" w:eastAsia="Calibri" w:hAnsi="Calibri" w:cs="Calibri"/>
                <w:color w:val="000000"/>
              </w:rPr>
            </w:pPr>
            <w:r>
              <w:rPr>
                <w:rFonts w:ascii="Calibri" w:eastAsia="Calibri" w:hAnsi="Calibri" w:cs="Calibri"/>
                <w:color w:val="000000"/>
              </w:rPr>
              <w:t> </w:t>
            </w:r>
          </w:p>
        </w:tc>
        <w:tc>
          <w:tcPr>
            <w:tcW w:w="1000" w:type="dxa"/>
            <w:tcBorders>
              <w:top w:val="nil"/>
              <w:left w:val="nil"/>
              <w:bottom w:val="single" w:sz="4" w:space="0" w:color="000000"/>
              <w:right w:val="single" w:sz="4" w:space="0" w:color="000000"/>
            </w:tcBorders>
            <w:shd w:val="clear" w:color="auto" w:fill="auto"/>
            <w:vAlign w:val="bottom"/>
          </w:tcPr>
          <w:p w14:paraId="000000F0"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000000F1"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r>
      <w:tr w:rsidR="00807624" w14:paraId="3518E6CF" w14:textId="77777777">
        <w:trPr>
          <w:trHeight w:val="780"/>
        </w:trPr>
        <w:tc>
          <w:tcPr>
            <w:tcW w:w="1320" w:type="dxa"/>
            <w:tcBorders>
              <w:top w:val="nil"/>
              <w:left w:val="single" w:sz="4" w:space="0" w:color="000000"/>
              <w:bottom w:val="single" w:sz="4" w:space="0" w:color="000000"/>
              <w:right w:val="single" w:sz="4" w:space="0" w:color="000000"/>
            </w:tcBorders>
            <w:shd w:val="clear" w:color="auto" w:fill="auto"/>
            <w:vAlign w:val="center"/>
          </w:tcPr>
          <w:p w14:paraId="000000F2" w14:textId="77777777" w:rsidR="00807624" w:rsidRDefault="00807624">
            <w:pPr>
              <w:spacing w:after="0" w:line="240" w:lineRule="auto"/>
              <w:jc w:val="center"/>
              <w:rPr>
                <w:rFonts w:ascii="Calibri" w:eastAsia="Calibri" w:hAnsi="Calibri" w:cs="Calibri"/>
              </w:rPr>
            </w:pPr>
          </w:p>
        </w:tc>
        <w:tc>
          <w:tcPr>
            <w:tcW w:w="1080" w:type="dxa"/>
            <w:tcBorders>
              <w:top w:val="nil"/>
              <w:left w:val="nil"/>
              <w:bottom w:val="single" w:sz="4" w:space="0" w:color="000000"/>
              <w:right w:val="single" w:sz="4" w:space="0" w:color="000000"/>
            </w:tcBorders>
            <w:shd w:val="clear" w:color="auto" w:fill="auto"/>
            <w:vAlign w:val="bottom"/>
          </w:tcPr>
          <w:p w14:paraId="000000F3"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00000F4" w14:textId="77777777" w:rsidR="00807624" w:rsidRDefault="00807624">
            <w:pPr>
              <w:spacing w:after="0" w:line="240" w:lineRule="auto"/>
              <w:jc w:val="center"/>
              <w:rPr>
                <w:rFonts w:ascii="Calibri" w:eastAsia="Calibri" w:hAnsi="Calibri" w:cs="Calibri"/>
                <w:color w:val="000000"/>
              </w:rPr>
            </w:pPr>
          </w:p>
        </w:tc>
        <w:tc>
          <w:tcPr>
            <w:tcW w:w="960" w:type="dxa"/>
            <w:tcBorders>
              <w:top w:val="nil"/>
              <w:left w:val="nil"/>
              <w:bottom w:val="single" w:sz="4" w:space="0" w:color="000000"/>
              <w:right w:val="single" w:sz="4" w:space="0" w:color="000000"/>
            </w:tcBorders>
            <w:shd w:val="clear" w:color="auto" w:fill="auto"/>
            <w:vAlign w:val="bottom"/>
          </w:tcPr>
          <w:p w14:paraId="000000F5"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40" w:type="dxa"/>
            <w:tcBorders>
              <w:top w:val="nil"/>
              <w:left w:val="nil"/>
              <w:bottom w:val="single" w:sz="4" w:space="0" w:color="000000"/>
              <w:right w:val="single" w:sz="4" w:space="0" w:color="000000"/>
            </w:tcBorders>
            <w:shd w:val="clear" w:color="auto" w:fill="auto"/>
            <w:vAlign w:val="bottom"/>
          </w:tcPr>
          <w:p w14:paraId="000000F6"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20" w:type="dxa"/>
            <w:tcBorders>
              <w:top w:val="nil"/>
              <w:left w:val="nil"/>
              <w:bottom w:val="single" w:sz="4" w:space="0" w:color="000000"/>
              <w:right w:val="single" w:sz="4" w:space="0" w:color="000000"/>
            </w:tcBorders>
            <w:shd w:val="clear" w:color="auto" w:fill="auto"/>
            <w:vAlign w:val="bottom"/>
          </w:tcPr>
          <w:p w14:paraId="000000F7"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1060" w:type="dxa"/>
            <w:tcBorders>
              <w:top w:val="nil"/>
              <w:left w:val="nil"/>
              <w:bottom w:val="single" w:sz="4" w:space="0" w:color="000000"/>
              <w:right w:val="single" w:sz="4" w:space="0" w:color="000000"/>
            </w:tcBorders>
            <w:shd w:val="clear" w:color="auto" w:fill="auto"/>
            <w:vAlign w:val="bottom"/>
          </w:tcPr>
          <w:p w14:paraId="000000F8" w14:textId="77777777" w:rsidR="00807624" w:rsidRDefault="00347E74">
            <w:pPr>
              <w:spacing w:after="0" w:line="240" w:lineRule="auto"/>
              <w:jc w:val="center"/>
              <w:rPr>
                <w:rFonts w:ascii="Calibri" w:eastAsia="Calibri" w:hAnsi="Calibri" w:cs="Calibri"/>
                <w:color w:val="000000"/>
              </w:rPr>
            </w:pPr>
            <w:r>
              <w:rPr>
                <w:rFonts w:ascii="Calibri" w:eastAsia="Calibri" w:hAnsi="Calibri" w:cs="Calibri"/>
                <w:color w:val="000000"/>
              </w:rPr>
              <w:t> </w:t>
            </w:r>
          </w:p>
        </w:tc>
        <w:tc>
          <w:tcPr>
            <w:tcW w:w="1000" w:type="dxa"/>
            <w:tcBorders>
              <w:top w:val="nil"/>
              <w:left w:val="nil"/>
              <w:bottom w:val="single" w:sz="4" w:space="0" w:color="000000"/>
              <w:right w:val="single" w:sz="4" w:space="0" w:color="000000"/>
            </w:tcBorders>
            <w:shd w:val="clear" w:color="auto" w:fill="auto"/>
            <w:vAlign w:val="bottom"/>
          </w:tcPr>
          <w:p w14:paraId="000000F9"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000000FA" w14:textId="77777777" w:rsidR="00807624" w:rsidRDefault="00347E74">
            <w:pPr>
              <w:spacing w:after="0" w:line="240" w:lineRule="auto"/>
              <w:rPr>
                <w:rFonts w:ascii="Calibri" w:eastAsia="Calibri" w:hAnsi="Calibri" w:cs="Calibri"/>
                <w:color w:val="000000"/>
              </w:rPr>
            </w:pPr>
            <w:r>
              <w:rPr>
                <w:rFonts w:ascii="Calibri" w:eastAsia="Calibri" w:hAnsi="Calibri" w:cs="Calibri"/>
                <w:color w:val="000000"/>
              </w:rPr>
              <w:t> </w:t>
            </w:r>
          </w:p>
        </w:tc>
      </w:tr>
    </w:tbl>
    <w:p w14:paraId="000000FB" w14:textId="77777777" w:rsidR="00807624" w:rsidRDefault="00807624"/>
    <w:p w14:paraId="000000FC" w14:textId="77777777" w:rsidR="00807624" w:rsidRPr="007F4937" w:rsidRDefault="00347E74">
      <w:pPr>
        <w:pStyle w:val="Heading4"/>
        <w:rPr>
          <w:color w:val="000000" w:themeColor="text1"/>
        </w:rPr>
      </w:pPr>
      <w:r w:rsidRPr="007F4937">
        <w:rPr>
          <w:color w:val="000000" w:themeColor="text1"/>
        </w:rPr>
        <w:t>Ventilation</w:t>
      </w:r>
    </w:p>
    <w:p w14:paraId="000000FD" w14:textId="77777777" w:rsidR="00807624" w:rsidRDefault="00807624"/>
    <w:tbl>
      <w:tblPr>
        <w:tblStyle w:val="a7"/>
        <w:tblW w:w="6060" w:type="dxa"/>
        <w:jc w:val="center"/>
        <w:tblLayout w:type="fixed"/>
        <w:tblLook w:val="0400" w:firstRow="0" w:lastRow="0" w:firstColumn="0" w:lastColumn="0" w:noHBand="0" w:noVBand="1"/>
      </w:tblPr>
      <w:tblGrid>
        <w:gridCol w:w="1440"/>
        <w:gridCol w:w="1080"/>
        <w:gridCol w:w="1220"/>
        <w:gridCol w:w="960"/>
        <w:gridCol w:w="1360"/>
      </w:tblGrid>
      <w:tr w:rsidR="00807624" w14:paraId="175B70A3" w14:textId="77777777">
        <w:trPr>
          <w:trHeight w:val="87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E" w14:textId="77777777" w:rsidR="00807624" w:rsidRDefault="00347E74">
            <w:pPr>
              <w:jc w:val="center"/>
              <w:rPr>
                <w:rFonts w:ascii="Calibri" w:eastAsia="Calibri" w:hAnsi="Calibri" w:cs="Calibri"/>
                <w:b/>
                <w:color w:val="000000"/>
              </w:rPr>
            </w:pPr>
            <w:r>
              <w:rPr>
                <w:rFonts w:ascii="Calibri" w:eastAsia="Calibri" w:hAnsi="Calibri" w:cs="Calibri"/>
                <w:b/>
                <w:color w:val="000000"/>
              </w:rPr>
              <w:t>Space Type</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0000FF" w14:textId="77777777" w:rsidR="00807624" w:rsidRDefault="00347E74">
            <w:pPr>
              <w:jc w:val="center"/>
              <w:rPr>
                <w:rFonts w:ascii="Calibri" w:eastAsia="Calibri" w:hAnsi="Calibri" w:cs="Calibri"/>
                <w:b/>
                <w:color w:val="000000"/>
              </w:rPr>
            </w:pPr>
            <w:r>
              <w:rPr>
                <w:rFonts w:ascii="Calibri" w:eastAsia="Calibri" w:hAnsi="Calibri" w:cs="Calibri"/>
                <w:b/>
                <w:color w:val="000000"/>
              </w:rPr>
              <w:t>Floor</w:t>
            </w:r>
          </w:p>
        </w:tc>
        <w:tc>
          <w:tcPr>
            <w:tcW w:w="12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000100" w14:textId="77777777" w:rsidR="00807624" w:rsidRDefault="00347E74">
            <w:pPr>
              <w:jc w:val="center"/>
              <w:rPr>
                <w:rFonts w:ascii="Calibri" w:eastAsia="Calibri" w:hAnsi="Calibri" w:cs="Calibri"/>
                <w:b/>
                <w:color w:val="000000"/>
              </w:rPr>
            </w:pPr>
            <w:r>
              <w:rPr>
                <w:rFonts w:ascii="Calibri" w:eastAsia="Calibri" w:hAnsi="Calibri" w:cs="Calibri"/>
                <w:b/>
                <w:color w:val="000000"/>
              </w:rPr>
              <w:t>Air Handler</w:t>
            </w:r>
          </w:p>
        </w:tc>
        <w:tc>
          <w:tcPr>
            <w:tcW w:w="9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000101" w14:textId="77777777" w:rsidR="00807624" w:rsidRDefault="00347E74">
            <w:pPr>
              <w:jc w:val="center"/>
              <w:rPr>
                <w:rFonts w:ascii="Calibri" w:eastAsia="Calibri" w:hAnsi="Calibri" w:cs="Calibri"/>
                <w:b/>
                <w:color w:val="000000"/>
              </w:rPr>
            </w:pPr>
            <w:r>
              <w:rPr>
                <w:rFonts w:ascii="Calibri" w:eastAsia="Calibri" w:hAnsi="Calibri" w:cs="Calibri"/>
                <w:b/>
                <w:color w:val="000000"/>
              </w:rPr>
              <w:t>ASHREA 62.1 Min OA Req.</w:t>
            </w:r>
          </w:p>
        </w:tc>
        <w:tc>
          <w:tcPr>
            <w:tcW w:w="13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0000102" w14:textId="77777777" w:rsidR="00807624" w:rsidRDefault="00347E74">
            <w:pPr>
              <w:jc w:val="center"/>
              <w:rPr>
                <w:rFonts w:ascii="Calibri" w:eastAsia="Calibri" w:hAnsi="Calibri" w:cs="Calibri"/>
                <w:b/>
                <w:color w:val="000000"/>
              </w:rPr>
            </w:pPr>
            <w:r>
              <w:rPr>
                <w:rFonts w:ascii="Calibri" w:eastAsia="Calibri" w:hAnsi="Calibri" w:cs="Calibri"/>
                <w:b/>
                <w:color w:val="000000"/>
              </w:rPr>
              <w:t>Property Maintenance Code Req.</w:t>
            </w:r>
          </w:p>
        </w:tc>
      </w:tr>
      <w:tr w:rsidR="00807624" w14:paraId="29FCE419" w14:textId="77777777">
        <w:trPr>
          <w:trHeight w:val="460"/>
          <w:jc w:val="center"/>
        </w:trPr>
        <w:tc>
          <w:tcPr>
            <w:tcW w:w="14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03" w14:textId="77777777" w:rsidR="00807624" w:rsidRDefault="00347E74">
            <w:pPr>
              <w:jc w:val="center"/>
              <w:rPr>
                <w:rFonts w:ascii="Calibri" w:eastAsia="Calibri" w:hAnsi="Calibri" w:cs="Calibri"/>
              </w:rPr>
            </w:pPr>
            <w:r>
              <w:rPr>
                <w:rFonts w:ascii="Calibri" w:eastAsia="Calibri" w:hAnsi="Calibri" w:cs="Calibri"/>
              </w:rPr>
              <w:t>Lobby</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4"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5" w14:textId="77777777" w:rsidR="00807624" w:rsidRDefault="00347E74">
            <w:pPr>
              <w:jc w:val="center"/>
              <w:rPr>
                <w:rFonts w:ascii="Calibri" w:eastAsia="Calibri" w:hAnsi="Calibri" w:cs="Calibri"/>
                <w:color w:val="000000"/>
              </w:rPr>
            </w:pPr>
            <w:r>
              <w:rPr>
                <w:rFonts w:ascii="Calibri" w:eastAsia="Calibri" w:hAnsi="Calibri" w:cs="Calibri"/>
                <w:color w:val="000000"/>
              </w:rPr>
              <w:t> </w:t>
            </w:r>
          </w:p>
        </w:tc>
        <w:tc>
          <w:tcPr>
            <w:tcW w:w="9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6"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3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7" w14:textId="77777777" w:rsidR="00807624" w:rsidRDefault="00347E74">
            <w:pPr>
              <w:rPr>
                <w:rFonts w:ascii="Calibri" w:eastAsia="Calibri" w:hAnsi="Calibri" w:cs="Calibri"/>
                <w:color w:val="000000"/>
              </w:rPr>
            </w:pPr>
            <w:r>
              <w:rPr>
                <w:rFonts w:ascii="Calibri" w:eastAsia="Calibri" w:hAnsi="Calibri" w:cs="Calibri"/>
                <w:color w:val="000000"/>
              </w:rPr>
              <w:t> </w:t>
            </w:r>
          </w:p>
        </w:tc>
      </w:tr>
      <w:tr w:rsidR="00807624" w14:paraId="65C7667A" w14:textId="77777777">
        <w:trPr>
          <w:trHeight w:val="490"/>
          <w:jc w:val="center"/>
        </w:trPr>
        <w:tc>
          <w:tcPr>
            <w:tcW w:w="14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08" w14:textId="77777777" w:rsidR="00807624" w:rsidRDefault="00347E74">
            <w:pPr>
              <w:jc w:val="center"/>
              <w:rPr>
                <w:rFonts w:ascii="Calibri" w:eastAsia="Calibri" w:hAnsi="Calibri" w:cs="Calibri"/>
              </w:rPr>
            </w:pPr>
            <w:r>
              <w:rPr>
                <w:rFonts w:ascii="Calibri" w:eastAsia="Calibri" w:hAnsi="Calibri" w:cs="Calibri"/>
              </w:rPr>
              <w:t>Corridors</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9"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A" w14:textId="77777777" w:rsidR="00807624" w:rsidRDefault="00347E74">
            <w:pPr>
              <w:jc w:val="center"/>
              <w:rPr>
                <w:rFonts w:ascii="Calibri" w:eastAsia="Calibri" w:hAnsi="Calibri" w:cs="Calibri"/>
                <w:color w:val="000000"/>
              </w:rPr>
            </w:pPr>
            <w:r>
              <w:rPr>
                <w:rFonts w:ascii="Calibri" w:eastAsia="Calibri" w:hAnsi="Calibri" w:cs="Calibri"/>
                <w:color w:val="000000"/>
              </w:rPr>
              <w:t> </w:t>
            </w:r>
          </w:p>
        </w:tc>
        <w:tc>
          <w:tcPr>
            <w:tcW w:w="9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B"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3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C" w14:textId="77777777" w:rsidR="00807624" w:rsidRDefault="00347E74">
            <w:pPr>
              <w:rPr>
                <w:rFonts w:ascii="Calibri" w:eastAsia="Calibri" w:hAnsi="Calibri" w:cs="Calibri"/>
                <w:color w:val="000000"/>
              </w:rPr>
            </w:pPr>
            <w:r>
              <w:rPr>
                <w:rFonts w:ascii="Calibri" w:eastAsia="Calibri" w:hAnsi="Calibri" w:cs="Calibri"/>
                <w:color w:val="000000"/>
              </w:rPr>
              <w:t> </w:t>
            </w:r>
          </w:p>
        </w:tc>
      </w:tr>
      <w:tr w:rsidR="00807624" w14:paraId="2DB33688" w14:textId="77777777">
        <w:trPr>
          <w:trHeight w:val="870"/>
          <w:jc w:val="center"/>
        </w:trPr>
        <w:tc>
          <w:tcPr>
            <w:tcW w:w="14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0D" w14:textId="77777777" w:rsidR="00807624" w:rsidRDefault="00347E74">
            <w:pPr>
              <w:jc w:val="center"/>
              <w:rPr>
                <w:rFonts w:ascii="Calibri" w:eastAsia="Calibri" w:hAnsi="Calibri" w:cs="Calibri"/>
              </w:rPr>
            </w:pPr>
            <w:r>
              <w:rPr>
                <w:rFonts w:ascii="Calibri" w:eastAsia="Calibri" w:hAnsi="Calibri" w:cs="Calibri"/>
              </w:rPr>
              <w:t>Office Amenity Spaces</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E"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0F" w14:textId="77777777" w:rsidR="00807624" w:rsidRDefault="00347E74">
            <w:pPr>
              <w:jc w:val="center"/>
              <w:rPr>
                <w:rFonts w:ascii="Calibri" w:eastAsia="Calibri" w:hAnsi="Calibri" w:cs="Calibri"/>
                <w:color w:val="000000"/>
              </w:rPr>
            </w:pPr>
            <w:r>
              <w:rPr>
                <w:rFonts w:ascii="Calibri" w:eastAsia="Calibri" w:hAnsi="Calibri" w:cs="Calibri"/>
                <w:color w:val="000000"/>
              </w:rPr>
              <w:t> </w:t>
            </w:r>
          </w:p>
        </w:tc>
        <w:tc>
          <w:tcPr>
            <w:tcW w:w="9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10"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3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11" w14:textId="77777777" w:rsidR="00807624" w:rsidRDefault="00347E74">
            <w:pPr>
              <w:rPr>
                <w:rFonts w:ascii="Calibri" w:eastAsia="Calibri" w:hAnsi="Calibri" w:cs="Calibri"/>
                <w:color w:val="000000"/>
              </w:rPr>
            </w:pPr>
            <w:r>
              <w:rPr>
                <w:rFonts w:ascii="Calibri" w:eastAsia="Calibri" w:hAnsi="Calibri" w:cs="Calibri"/>
                <w:color w:val="000000"/>
              </w:rPr>
              <w:t> </w:t>
            </w:r>
          </w:p>
        </w:tc>
      </w:tr>
      <w:tr w:rsidR="00807624" w14:paraId="4F3FBB93" w14:textId="77777777">
        <w:trPr>
          <w:trHeight w:val="580"/>
          <w:jc w:val="center"/>
        </w:trPr>
        <w:tc>
          <w:tcPr>
            <w:tcW w:w="14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12" w14:textId="77777777" w:rsidR="00807624" w:rsidRDefault="00347E74">
            <w:pPr>
              <w:jc w:val="center"/>
              <w:rPr>
                <w:rFonts w:ascii="Calibri" w:eastAsia="Calibri" w:hAnsi="Calibri" w:cs="Calibri"/>
              </w:rPr>
            </w:pPr>
            <w:r>
              <w:rPr>
                <w:rFonts w:ascii="Calibri" w:eastAsia="Calibri" w:hAnsi="Calibri" w:cs="Calibri"/>
              </w:rPr>
              <w:t>Back of House Spaces</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13"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2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14" w14:textId="77777777" w:rsidR="00807624" w:rsidRDefault="00347E74">
            <w:pPr>
              <w:jc w:val="center"/>
              <w:rPr>
                <w:rFonts w:ascii="Calibri" w:eastAsia="Calibri" w:hAnsi="Calibri" w:cs="Calibri"/>
                <w:color w:val="000000"/>
              </w:rPr>
            </w:pPr>
            <w:r>
              <w:rPr>
                <w:rFonts w:ascii="Calibri" w:eastAsia="Calibri" w:hAnsi="Calibri" w:cs="Calibri"/>
                <w:color w:val="000000"/>
              </w:rPr>
              <w:t> </w:t>
            </w:r>
          </w:p>
        </w:tc>
        <w:tc>
          <w:tcPr>
            <w:tcW w:w="9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15" w14:textId="77777777" w:rsidR="00807624" w:rsidRDefault="00347E74">
            <w:pPr>
              <w:rPr>
                <w:rFonts w:ascii="Calibri" w:eastAsia="Calibri" w:hAnsi="Calibri" w:cs="Calibri"/>
                <w:color w:val="000000"/>
              </w:rPr>
            </w:pPr>
            <w:r>
              <w:rPr>
                <w:rFonts w:ascii="Calibri" w:eastAsia="Calibri" w:hAnsi="Calibri" w:cs="Calibri"/>
                <w:color w:val="000000"/>
              </w:rPr>
              <w:t> </w:t>
            </w:r>
          </w:p>
        </w:tc>
        <w:tc>
          <w:tcPr>
            <w:tcW w:w="13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00000116" w14:textId="77777777" w:rsidR="00807624" w:rsidRDefault="00347E74">
            <w:pPr>
              <w:rPr>
                <w:rFonts w:ascii="Calibri" w:eastAsia="Calibri" w:hAnsi="Calibri" w:cs="Calibri"/>
                <w:color w:val="000000"/>
              </w:rPr>
            </w:pPr>
            <w:r>
              <w:rPr>
                <w:rFonts w:ascii="Calibri" w:eastAsia="Calibri" w:hAnsi="Calibri" w:cs="Calibri"/>
                <w:color w:val="000000"/>
              </w:rPr>
              <w:t> </w:t>
            </w:r>
          </w:p>
        </w:tc>
      </w:tr>
    </w:tbl>
    <w:p w14:paraId="00000117" w14:textId="77777777" w:rsidR="00807624" w:rsidRDefault="00807624"/>
    <w:p w14:paraId="00000118" w14:textId="77777777" w:rsidR="00807624" w:rsidRDefault="00807624"/>
    <w:p w14:paraId="00000119" w14:textId="77777777" w:rsidR="00807624" w:rsidRDefault="00807624"/>
    <w:p w14:paraId="0000011A" w14:textId="77777777" w:rsidR="00807624" w:rsidRPr="007F4937" w:rsidRDefault="00347E74">
      <w:pPr>
        <w:pStyle w:val="Heading2"/>
        <w:numPr>
          <w:ilvl w:val="1"/>
          <w:numId w:val="10"/>
        </w:numPr>
        <w:rPr>
          <w:color w:val="auto"/>
        </w:rPr>
      </w:pPr>
      <w:bookmarkStart w:id="12" w:name="_heading=h.3rdcrjn" w:colFirst="0" w:colLast="0"/>
      <w:bookmarkEnd w:id="12"/>
      <w:r w:rsidRPr="007F4937">
        <w:rPr>
          <w:color w:val="auto"/>
        </w:rPr>
        <w:lastRenderedPageBreak/>
        <w:t xml:space="preserve">Core Lease HVAC Schedules </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1076"/>
        <w:gridCol w:w="1170"/>
        <w:gridCol w:w="900"/>
        <w:gridCol w:w="4315"/>
      </w:tblGrid>
      <w:tr w:rsidR="00807624" w14:paraId="5B0BCAC5" w14:textId="77777777">
        <w:tc>
          <w:tcPr>
            <w:tcW w:w="1889" w:type="dxa"/>
          </w:tcPr>
          <w:p w14:paraId="0000011B" w14:textId="77777777" w:rsidR="00807624" w:rsidRDefault="00347E74">
            <w:pPr>
              <w:rPr>
                <w:rFonts w:ascii="Calibri" w:eastAsia="Calibri" w:hAnsi="Calibri" w:cs="Calibri"/>
                <w:b/>
              </w:rPr>
            </w:pPr>
            <w:r>
              <w:rPr>
                <w:rFonts w:ascii="Calibri" w:eastAsia="Calibri" w:hAnsi="Calibri" w:cs="Calibri"/>
                <w:b/>
              </w:rPr>
              <w:t>Area / System</w:t>
            </w:r>
          </w:p>
        </w:tc>
        <w:tc>
          <w:tcPr>
            <w:tcW w:w="1076" w:type="dxa"/>
          </w:tcPr>
          <w:p w14:paraId="0000011C" w14:textId="77777777" w:rsidR="00807624" w:rsidRDefault="00347E74">
            <w:pPr>
              <w:rPr>
                <w:rFonts w:ascii="Calibri" w:eastAsia="Calibri" w:hAnsi="Calibri" w:cs="Calibri"/>
                <w:b/>
              </w:rPr>
            </w:pPr>
            <w:r>
              <w:rPr>
                <w:rFonts w:ascii="Calibri" w:eastAsia="Calibri" w:hAnsi="Calibri" w:cs="Calibri"/>
                <w:b/>
              </w:rPr>
              <w:t>On-time</w:t>
            </w:r>
          </w:p>
        </w:tc>
        <w:tc>
          <w:tcPr>
            <w:tcW w:w="1170" w:type="dxa"/>
          </w:tcPr>
          <w:p w14:paraId="0000011D" w14:textId="77777777" w:rsidR="00807624" w:rsidRDefault="00347E74">
            <w:pPr>
              <w:rPr>
                <w:rFonts w:ascii="Calibri" w:eastAsia="Calibri" w:hAnsi="Calibri" w:cs="Calibri"/>
                <w:b/>
              </w:rPr>
            </w:pPr>
            <w:r>
              <w:rPr>
                <w:rFonts w:ascii="Calibri" w:eastAsia="Calibri" w:hAnsi="Calibri" w:cs="Calibri"/>
                <w:b/>
              </w:rPr>
              <w:t>Off-time</w:t>
            </w:r>
          </w:p>
        </w:tc>
        <w:tc>
          <w:tcPr>
            <w:tcW w:w="900" w:type="dxa"/>
          </w:tcPr>
          <w:p w14:paraId="0000011E" w14:textId="77777777" w:rsidR="00807624" w:rsidRDefault="00347E74">
            <w:pPr>
              <w:rPr>
                <w:rFonts w:ascii="Calibri" w:eastAsia="Calibri" w:hAnsi="Calibri" w:cs="Calibri"/>
                <w:b/>
              </w:rPr>
            </w:pPr>
            <w:proofErr w:type="spellStart"/>
            <w:r>
              <w:rPr>
                <w:rFonts w:ascii="Calibri" w:eastAsia="Calibri" w:hAnsi="Calibri" w:cs="Calibri"/>
                <w:b/>
              </w:rPr>
              <w:t>Hrs</w:t>
            </w:r>
            <w:proofErr w:type="spellEnd"/>
            <w:r>
              <w:rPr>
                <w:rFonts w:ascii="Calibri" w:eastAsia="Calibri" w:hAnsi="Calibri" w:cs="Calibri"/>
                <w:b/>
              </w:rPr>
              <w:t>/</w:t>
            </w:r>
            <w:proofErr w:type="spellStart"/>
            <w:r>
              <w:rPr>
                <w:rFonts w:ascii="Calibri" w:eastAsia="Calibri" w:hAnsi="Calibri" w:cs="Calibri"/>
                <w:b/>
              </w:rPr>
              <w:t>Wk</w:t>
            </w:r>
            <w:proofErr w:type="spellEnd"/>
          </w:p>
        </w:tc>
        <w:tc>
          <w:tcPr>
            <w:tcW w:w="4315" w:type="dxa"/>
          </w:tcPr>
          <w:p w14:paraId="0000011F" w14:textId="77777777" w:rsidR="00807624" w:rsidRDefault="00347E74">
            <w:pPr>
              <w:rPr>
                <w:rFonts w:ascii="Calibri" w:eastAsia="Calibri" w:hAnsi="Calibri" w:cs="Calibri"/>
                <w:b/>
              </w:rPr>
            </w:pPr>
            <w:r>
              <w:rPr>
                <w:rFonts w:ascii="Calibri" w:eastAsia="Calibri" w:hAnsi="Calibri" w:cs="Calibri"/>
                <w:b/>
              </w:rPr>
              <w:t>Notes</w:t>
            </w:r>
          </w:p>
        </w:tc>
      </w:tr>
      <w:tr w:rsidR="00807624" w14:paraId="6E6ED5A2" w14:textId="77777777">
        <w:tc>
          <w:tcPr>
            <w:tcW w:w="1889" w:type="dxa"/>
          </w:tcPr>
          <w:p w14:paraId="00000120" w14:textId="77777777" w:rsidR="00807624" w:rsidRDefault="00347E74">
            <w:pPr>
              <w:rPr>
                <w:rFonts w:ascii="Calibri" w:eastAsia="Calibri" w:hAnsi="Calibri" w:cs="Calibri"/>
              </w:rPr>
            </w:pPr>
            <w:r>
              <w:rPr>
                <w:rFonts w:ascii="Calibri" w:eastAsia="Calibri" w:hAnsi="Calibri" w:cs="Calibri"/>
              </w:rPr>
              <w:t>Chilled Water Plant</w:t>
            </w:r>
          </w:p>
        </w:tc>
        <w:tc>
          <w:tcPr>
            <w:tcW w:w="1076" w:type="dxa"/>
          </w:tcPr>
          <w:p w14:paraId="00000121" w14:textId="77777777" w:rsidR="00807624" w:rsidRDefault="00807624">
            <w:pPr>
              <w:rPr>
                <w:rFonts w:ascii="Calibri" w:eastAsia="Calibri" w:hAnsi="Calibri" w:cs="Calibri"/>
              </w:rPr>
            </w:pPr>
          </w:p>
        </w:tc>
        <w:tc>
          <w:tcPr>
            <w:tcW w:w="1170" w:type="dxa"/>
          </w:tcPr>
          <w:p w14:paraId="00000122" w14:textId="77777777" w:rsidR="00807624" w:rsidRDefault="00807624">
            <w:pPr>
              <w:rPr>
                <w:rFonts w:ascii="Calibri" w:eastAsia="Calibri" w:hAnsi="Calibri" w:cs="Calibri"/>
              </w:rPr>
            </w:pPr>
          </w:p>
        </w:tc>
        <w:tc>
          <w:tcPr>
            <w:tcW w:w="900" w:type="dxa"/>
          </w:tcPr>
          <w:p w14:paraId="00000123" w14:textId="77777777" w:rsidR="00807624" w:rsidRDefault="00807624">
            <w:pPr>
              <w:rPr>
                <w:rFonts w:ascii="Calibri" w:eastAsia="Calibri" w:hAnsi="Calibri" w:cs="Calibri"/>
              </w:rPr>
            </w:pPr>
          </w:p>
        </w:tc>
        <w:tc>
          <w:tcPr>
            <w:tcW w:w="4315" w:type="dxa"/>
          </w:tcPr>
          <w:p w14:paraId="00000124" w14:textId="77777777" w:rsidR="00807624" w:rsidRDefault="00807624">
            <w:pPr>
              <w:rPr>
                <w:rFonts w:ascii="Calibri" w:eastAsia="Calibri" w:hAnsi="Calibri" w:cs="Calibri"/>
              </w:rPr>
            </w:pPr>
          </w:p>
        </w:tc>
      </w:tr>
      <w:tr w:rsidR="00807624" w14:paraId="2D06A189" w14:textId="77777777">
        <w:tc>
          <w:tcPr>
            <w:tcW w:w="1889" w:type="dxa"/>
          </w:tcPr>
          <w:p w14:paraId="00000125" w14:textId="77777777" w:rsidR="00807624" w:rsidRDefault="00347E74">
            <w:pPr>
              <w:rPr>
                <w:rFonts w:ascii="Calibri" w:eastAsia="Calibri" w:hAnsi="Calibri" w:cs="Calibri"/>
              </w:rPr>
            </w:pPr>
            <w:r>
              <w:rPr>
                <w:rFonts w:ascii="Calibri" w:eastAsia="Calibri" w:hAnsi="Calibri" w:cs="Calibri"/>
              </w:rPr>
              <w:t>Corridors</w:t>
            </w:r>
          </w:p>
        </w:tc>
        <w:tc>
          <w:tcPr>
            <w:tcW w:w="1076" w:type="dxa"/>
          </w:tcPr>
          <w:p w14:paraId="00000126" w14:textId="77777777" w:rsidR="00807624" w:rsidRDefault="00807624">
            <w:pPr>
              <w:rPr>
                <w:rFonts w:ascii="Calibri" w:eastAsia="Calibri" w:hAnsi="Calibri" w:cs="Calibri"/>
              </w:rPr>
            </w:pPr>
          </w:p>
        </w:tc>
        <w:tc>
          <w:tcPr>
            <w:tcW w:w="1170" w:type="dxa"/>
          </w:tcPr>
          <w:p w14:paraId="00000127" w14:textId="77777777" w:rsidR="00807624" w:rsidRDefault="00807624">
            <w:pPr>
              <w:rPr>
                <w:rFonts w:ascii="Calibri" w:eastAsia="Calibri" w:hAnsi="Calibri" w:cs="Calibri"/>
              </w:rPr>
            </w:pPr>
          </w:p>
        </w:tc>
        <w:tc>
          <w:tcPr>
            <w:tcW w:w="900" w:type="dxa"/>
          </w:tcPr>
          <w:p w14:paraId="00000128" w14:textId="77777777" w:rsidR="00807624" w:rsidRDefault="00807624">
            <w:pPr>
              <w:rPr>
                <w:rFonts w:ascii="Calibri" w:eastAsia="Calibri" w:hAnsi="Calibri" w:cs="Calibri"/>
              </w:rPr>
            </w:pPr>
          </w:p>
        </w:tc>
        <w:tc>
          <w:tcPr>
            <w:tcW w:w="4315" w:type="dxa"/>
          </w:tcPr>
          <w:p w14:paraId="00000129" w14:textId="77777777" w:rsidR="00807624" w:rsidRDefault="00807624">
            <w:pPr>
              <w:rPr>
                <w:rFonts w:ascii="Calibri" w:eastAsia="Calibri" w:hAnsi="Calibri" w:cs="Calibri"/>
              </w:rPr>
            </w:pPr>
          </w:p>
        </w:tc>
      </w:tr>
      <w:tr w:rsidR="00807624" w14:paraId="726FDE02" w14:textId="77777777">
        <w:tc>
          <w:tcPr>
            <w:tcW w:w="1889" w:type="dxa"/>
          </w:tcPr>
          <w:p w14:paraId="0000012A" w14:textId="77777777" w:rsidR="00807624" w:rsidRDefault="00347E74">
            <w:pPr>
              <w:rPr>
                <w:rFonts w:ascii="Calibri" w:eastAsia="Calibri" w:hAnsi="Calibri" w:cs="Calibri"/>
              </w:rPr>
            </w:pPr>
            <w:r>
              <w:rPr>
                <w:rFonts w:ascii="Calibri" w:eastAsia="Calibri" w:hAnsi="Calibri" w:cs="Calibri"/>
              </w:rPr>
              <w:t>1</w:t>
            </w:r>
            <w:r>
              <w:rPr>
                <w:rFonts w:ascii="Calibri" w:eastAsia="Calibri" w:hAnsi="Calibri" w:cs="Calibri"/>
                <w:vertAlign w:val="superscript"/>
              </w:rPr>
              <w:t>st</w:t>
            </w:r>
            <w:r>
              <w:rPr>
                <w:rFonts w:ascii="Calibri" w:eastAsia="Calibri" w:hAnsi="Calibri" w:cs="Calibri"/>
              </w:rPr>
              <w:t xml:space="preserve"> Floor</w:t>
            </w:r>
          </w:p>
        </w:tc>
        <w:tc>
          <w:tcPr>
            <w:tcW w:w="1076" w:type="dxa"/>
          </w:tcPr>
          <w:p w14:paraId="0000012B" w14:textId="77777777" w:rsidR="00807624" w:rsidRDefault="00807624">
            <w:pPr>
              <w:rPr>
                <w:rFonts w:ascii="Calibri" w:eastAsia="Calibri" w:hAnsi="Calibri" w:cs="Calibri"/>
              </w:rPr>
            </w:pPr>
          </w:p>
        </w:tc>
        <w:tc>
          <w:tcPr>
            <w:tcW w:w="1170" w:type="dxa"/>
          </w:tcPr>
          <w:p w14:paraId="0000012C" w14:textId="77777777" w:rsidR="00807624" w:rsidRDefault="00807624">
            <w:pPr>
              <w:rPr>
                <w:rFonts w:ascii="Calibri" w:eastAsia="Calibri" w:hAnsi="Calibri" w:cs="Calibri"/>
              </w:rPr>
            </w:pPr>
          </w:p>
        </w:tc>
        <w:tc>
          <w:tcPr>
            <w:tcW w:w="900" w:type="dxa"/>
          </w:tcPr>
          <w:p w14:paraId="0000012D" w14:textId="77777777" w:rsidR="00807624" w:rsidRDefault="00807624">
            <w:pPr>
              <w:rPr>
                <w:rFonts w:ascii="Calibri" w:eastAsia="Calibri" w:hAnsi="Calibri" w:cs="Calibri"/>
              </w:rPr>
            </w:pPr>
          </w:p>
        </w:tc>
        <w:tc>
          <w:tcPr>
            <w:tcW w:w="4315" w:type="dxa"/>
          </w:tcPr>
          <w:p w14:paraId="0000012E" w14:textId="77777777" w:rsidR="00807624" w:rsidRDefault="00807624">
            <w:pPr>
              <w:rPr>
                <w:rFonts w:ascii="Calibri" w:eastAsia="Calibri" w:hAnsi="Calibri" w:cs="Calibri"/>
              </w:rPr>
            </w:pPr>
          </w:p>
        </w:tc>
      </w:tr>
      <w:tr w:rsidR="00807624" w14:paraId="48A4D961" w14:textId="77777777">
        <w:tc>
          <w:tcPr>
            <w:tcW w:w="1889" w:type="dxa"/>
          </w:tcPr>
          <w:p w14:paraId="0000012F" w14:textId="77777777" w:rsidR="00807624" w:rsidRDefault="00347E74">
            <w:pPr>
              <w:rPr>
                <w:rFonts w:ascii="Calibri" w:eastAsia="Calibri" w:hAnsi="Calibri" w:cs="Calibri"/>
              </w:rPr>
            </w:pPr>
            <w:r>
              <w:rPr>
                <w:rFonts w:ascii="Calibri" w:eastAsia="Calibri" w:hAnsi="Calibri" w:cs="Calibri"/>
              </w:rPr>
              <w:t>2</w:t>
            </w:r>
            <w:r>
              <w:rPr>
                <w:rFonts w:ascii="Calibri" w:eastAsia="Calibri" w:hAnsi="Calibri" w:cs="Calibri"/>
                <w:vertAlign w:val="superscript"/>
              </w:rPr>
              <w:t>nd</w:t>
            </w:r>
            <w:r>
              <w:rPr>
                <w:rFonts w:ascii="Calibri" w:eastAsia="Calibri" w:hAnsi="Calibri" w:cs="Calibri"/>
              </w:rPr>
              <w:t xml:space="preserve"> Floor</w:t>
            </w:r>
          </w:p>
        </w:tc>
        <w:tc>
          <w:tcPr>
            <w:tcW w:w="1076" w:type="dxa"/>
          </w:tcPr>
          <w:p w14:paraId="00000130" w14:textId="77777777" w:rsidR="00807624" w:rsidRDefault="00807624">
            <w:pPr>
              <w:rPr>
                <w:rFonts w:ascii="Calibri" w:eastAsia="Calibri" w:hAnsi="Calibri" w:cs="Calibri"/>
              </w:rPr>
            </w:pPr>
          </w:p>
        </w:tc>
        <w:tc>
          <w:tcPr>
            <w:tcW w:w="1170" w:type="dxa"/>
          </w:tcPr>
          <w:p w14:paraId="00000131" w14:textId="77777777" w:rsidR="00807624" w:rsidRDefault="00807624">
            <w:pPr>
              <w:rPr>
                <w:rFonts w:ascii="Calibri" w:eastAsia="Calibri" w:hAnsi="Calibri" w:cs="Calibri"/>
              </w:rPr>
            </w:pPr>
          </w:p>
        </w:tc>
        <w:tc>
          <w:tcPr>
            <w:tcW w:w="900" w:type="dxa"/>
          </w:tcPr>
          <w:p w14:paraId="00000132" w14:textId="77777777" w:rsidR="00807624" w:rsidRDefault="00807624">
            <w:pPr>
              <w:rPr>
                <w:rFonts w:ascii="Calibri" w:eastAsia="Calibri" w:hAnsi="Calibri" w:cs="Calibri"/>
              </w:rPr>
            </w:pPr>
          </w:p>
        </w:tc>
        <w:tc>
          <w:tcPr>
            <w:tcW w:w="4315" w:type="dxa"/>
          </w:tcPr>
          <w:p w14:paraId="00000133" w14:textId="77777777" w:rsidR="00807624" w:rsidRDefault="00807624">
            <w:pPr>
              <w:rPr>
                <w:rFonts w:ascii="Calibri" w:eastAsia="Calibri" w:hAnsi="Calibri" w:cs="Calibri"/>
              </w:rPr>
            </w:pPr>
          </w:p>
        </w:tc>
      </w:tr>
      <w:tr w:rsidR="00807624" w14:paraId="77343261" w14:textId="77777777">
        <w:tc>
          <w:tcPr>
            <w:tcW w:w="1889" w:type="dxa"/>
          </w:tcPr>
          <w:p w14:paraId="00000134" w14:textId="77777777" w:rsidR="00807624" w:rsidRDefault="00347E74">
            <w:pPr>
              <w:rPr>
                <w:rFonts w:ascii="Calibri" w:eastAsia="Calibri" w:hAnsi="Calibri" w:cs="Calibri"/>
              </w:rPr>
            </w:pPr>
            <w:r>
              <w:rPr>
                <w:rFonts w:ascii="Calibri" w:eastAsia="Calibri" w:hAnsi="Calibri" w:cs="Calibri"/>
              </w:rPr>
              <w:t>Fitness Center</w:t>
            </w:r>
          </w:p>
        </w:tc>
        <w:tc>
          <w:tcPr>
            <w:tcW w:w="1076" w:type="dxa"/>
          </w:tcPr>
          <w:p w14:paraId="00000135" w14:textId="77777777" w:rsidR="00807624" w:rsidRDefault="00807624">
            <w:pPr>
              <w:rPr>
                <w:rFonts w:ascii="Calibri" w:eastAsia="Calibri" w:hAnsi="Calibri" w:cs="Calibri"/>
              </w:rPr>
            </w:pPr>
          </w:p>
        </w:tc>
        <w:tc>
          <w:tcPr>
            <w:tcW w:w="1170" w:type="dxa"/>
          </w:tcPr>
          <w:p w14:paraId="00000136" w14:textId="77777777" w:rsidR="00807624" w:rsidRDefault="00807624">
            <w:pPr>
              <w:rPr>
                <w:rFonts w:ascii="Calibri" w:eastAsia="Calibri" w:hAnsi="Calibri" w:cs="Calibri"/>
              </w:rPr>
            </w:pPr>
          </w:p>
        </w:tc>
        <w:tc>
          <w:tcPr>
            <w:tcW w:w="900" w:type="dxa"/>
          </w:tcPr>
          <w:p w14:paraId="00000137" w14:textId="77777777" w:rsidR="00807624" w:rsidRDefault="00807624">
            <w:pPr>
              <w:rPr>
                <w:rFonts w:ascii="Calibri" w:eastAsia="Calibri" w:hAnsi="Calibri" w:cs="Calibri"/>
              </w:rPr>
            </w:pPr>
          </w:p>
        </w:tc>
        <w:tc>
          <w:tcPr>
            <w:tcW w:w="4315" w:type="dxa"/>
          </w:tcPr>
          <w:p w14:paraId="00000138" w14:textId="77777777" w:rsidR="00807624" w:rsidRDefault="00807624">
            <w:pPr>
              <w:rPr>
                <w:rFonts w:ascii="Calibri" w:eastAsia="Calibri" w:hAnsi="Calibri" w:cs="Calibri"/>
              </w:rPr>
            </w:pPr>
          </w:p>
        </w:tc>
      </w:tr>
      <w:tr w:rsidR="00807624" w14:paraId="287DB2C5" w14:textId="77777777">
        <w:tc>
          <w:tcPr>
            <w:tcW w:w="1889" w:type="dxa"/>
          </w:tcPr>
          <w:p w14:paraId="00000139" w14:textId="77777777" w:rsidR="00807624" w:rsidRDefault="00347E74">
            <w:pPr>
              <w:rPr>
                <w:rFonts w:ascii="Calibri" w:eastAsia="Calibri" w:hAnsi="Calibri" w:cs="Calibri"/>
              </w:rPr>
            </w:pPr>
            <w:r>
              <w:rPr>
                <w:rFonts w:ascii="Calibri" w:eastAsia="Calibri" w:hAnsi="Calibri" w:cs="Calibri"/>
              </w:rPr>
              <w:t>Typical Floor</w:t>
            </w:r>
          </w:p>
        </w:tc>
        <w:tc>
          <w:tcPr>
            <w:tcW w:w="1076" w:type="dxa"/>
          </w:tcPr>
          <w:p w14:paraId="0000013A" w14:textId="77777777" w:rsidR="00807624" w:rsidRDefault="00347E74">
            <w:pPr>
              <w:rPr>
                <w:rFonts w:ascii="Calibri" w:eastAsia="Calibri" w:hAnsi="Calibri" w:cs="Calibri"/>
              </w:rPr>
            </w:pPr>
            <w:r>
              <w:rPr>
                <w:rFonts w:ascii="Calibri" w:eastAsia="Calibri" w:hAnsi="Calibri" w:cs="Calibri"/>
              </w:rPr>
              <w:t>8am</w:t>
            </w:r>
          </w:p>
        </w:tc>
        <w:tc>
          <w:tcPr>
            <w:tcW w:w="1170" w:type="dxa"/>
          </w:tcPr>
          <w:p w14:paraId="0000013B" w14:textId="77777777" w:rsidR="00807624" w:rsidRDefault="00347E74">
            <w:pPr>
              <w:rPr>
                <w:rFonts w:ascii="Calibri" w:eastAsia="Calibri" w:hAnsi="Calibri" w:cs="Calibri"/>
              </w:rPr>
            </w:pPr>
            <w:r>
              <w:rPr>
                <w:rFonts w:ascii="Calibri" w:eastAsia="Calibri" w:hAnsi="Calibri" w:cs="Calibri"/>
              </w:rPr>
              <w:t>6pm</w:t>
            </w:r>
          </w:p>
        </w:tc>
        <w:tc>
          <w:tcPr>
            <w:tcW w:w="900" w:type="dxa"/>
          </w:tcPr>
          <w:p w14:paraId="0000013C" w14:textId="77777777" w:rsidR="00807624" w:rsidRDefault="00347E74">
            <w:pPr>
              <w:rPr>
                <w:rFonts w:ascii="Calibri" w:eastAsia="Calibri" w:hAnsi="Calibri" w:cs="Calibri"/>
              </w:rPr>
            </w:pPr>
            <w:r>
              <w:rPr>
                <w:rFonts w:ascii="Calibri" w:eastAsia="Calibri" w:hAnsi="Calibri" w:cs="Calibri"/>
              </w:rPr>
              <w:t>50</w:t>
            </w:r>
          </w:p>
        </w:tc>
        <w:tc>
          <w:tcPr>
            <w:tcW w:w="4315" w:type="dxa"/>
          </w:tcPr>
          <w:p w14:paraId="0000013D" w14:textId="77777777" w:rsidR="00807624" w:rsidRDefault="00347E74">
            <w:pPr>
              <w:rPr>
                <w:rFonts w:ascii="Calibri" w:eastAsia="Calibri" w:hAnsi="Calibri" w:cs="Calibri"/>
              </w:rPr>
            </w:pPr>
            <w:r>
              <w:rPr>
                <w:rFonts w:ascii="Calibri" w:eastAsia="Calibri" w:hAnsi="Calibri" w:cs="Calibri"/>
              </w:rPr>
              <w:t>Overtime available on request</w:t>
            </w:r>
          </w:p>
        </w:tc>
      </w:tr>
      <w:tr w:rsidR="00807624" w14:paraId="793FE909" w14:textId="77777777">
        <w:tc>
          <w:tcPr>
            <w:tcW w:w="1889" w:type="dxa"/>
          </w:tcPr>
          <w:p w14:paraId="0000013E" w14:textId="77777777" w:rsidR="00807624" w:rsidRDefault="00807624">
            <w:pPr>
              <w:rPr>
                <w:rFonts w:ascii="Calibri" w:eastAsia="Calibri" w:hAnsi="Calibri" w:cs="Calibri"/>
              </w:rPr>
            </w:pPr>
          </w:p>
        </w:tc>
        <w:tc>
          <w:tcPr>
            <w:tcW w:w="1076" w:type="dxa"/>
          </w:tcPr>
          <w:p w14:paraId="0000013F" w14:textId="77777777" w:rsidR="00807624" w:rsidRDefault="00807624">
            <w:pPr>
              <w:rPr>
                <w:rFonts w:ascii="Calibri" w:eastAsia="Calibri" w:hAnsi="Calibri" w:cs="Calibri"/>
              </w:rPr>
            </w:pPr>
          </w:p>
        </w:tc>
        <w:tc>
          <w:tcPr>
            <w:tcW w:w="1170" w:type="dxa"/>
          </w:tcPr>
          <w:p w14:paraId="00000140" w14:textId="77777777" w:rsidR="00807624" w:rsidRDefault="00807624">
            <w:pPr>
              <w:rPr>
                <w:rFonts w:ascii="Calibri" w:eastAsia="Calibri" w:hAnsi="Calibri" w:cs="Calibri"/>
              </w:rPr>
            </w:pPr>
          </w:p>
        </w:tc>
        <w:tc>
          <w:tcPr>
            <w:tcW w:w="900" w:type="dxa"/>
          </w:tcPr>
          <w:p w14:paraId="00000141" w14:textId="77777777" w:rsidR="00807624" w:rsidRDefault="00807624">
            <w:pPr>
              <w:rPr>
                <w:rFonts w:ascii="Calibri" w:eastAsia="Calibri" w:hAnsi="Calibri" w:cs="Calibri"/>
              </w:rPr>
            </w:pPr>
          </w:p>
        </w:tc>
        <w:tc>
          <w:tcPr>
            <w:tcW w:w="4315" w:type="dxa"/>
          </w:tcPr>
          <w:p w14:paraId="00000142" w14:textId="77777777" w:rsidR="00807624" w:rsidRDefault="00807624">
            <w:pPr>
              <w:rPr>
                <w:rFonts w:ascii="Calibri" w:eastAsia="Calibri" w:hAnsi="Calibri" w:cs="Calibri"/>
              </w:rPr>
            </w:pPr>
          </w:p>
        </w:tc>
      </w:tr>
    </w:tbl>
    <w:p w14:paraId="00000143" w14:textId="77777777" w:rsidR="00807624" w:rsidRDefault="00807624">
      <w:pPr>
        <w:pBdr>
          <w:top w:val="nil"/>
          <w:left w:val="nil"/>
          <w:bottom w:val="nil"/>
          <w:right w:val="nil"/>
          <w:between w:val="nil"/>
        </w:pBdr>
        <w:ind w:left="360"/>
        <w:rPr>
          <w:rFonts w:ascii="Calibri" w:eastAsia="Calibri" w:hAnsi="Calibri" w:cs="Calibri"/>
          <w:color w:val="000000"/>
        </w:rPr>
      </w:pPr>
      <w:bookmarkStart w:id="13" w:name="_heading=h.26in1rg" w:colFirst="0" w:colLast="0"/>
      <w:bookmarkEnd w:id="13"/>
    </w:p>
    <w:p w14:paraId="00000144" w14:textId="77777777" w:rsidR="00807624" w:rsidRPr="007F4937" w:rsidRDefault="00347E74">
      <w:pPr>
        <w:pStyle w:val="Heading2"/>
        <w:numPr>
          <w:ilvl w:val="1"/>
          <w:numId w:val="10"/>
        </w:numPr>
        <w:rPr>
          <w:color w:val="auto"/>
        </w:rPr>
      </w:pPr>
      <w:r w:rsidRPr="007F4937">
        <w:rPr>
          <w:color w:val="auto"/>
        </w:rPr>
        <w:t>Standing Overtime Requests</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1076"/>
        <w:gridCol w:w="1170"/>
        <w:gridCol w:w="900"/>
        <w:gridCol w:w="4315"/>
      </w:tblGrid>
      <w:tr w:rsidR="00807624" w14:paraId="23DBE453" w14:textId="77777777">
        <w:tc>
          <w:tcPr>
            <w:tcW w:w="1889" w:type="dxa"/>
          </w:tcPr>
          <w:p w14:paraId="00000145" w14:textId="77777777" w:rsidR="00807624" w:rsidRDefault="00347E74">
            <w:pPr>
              <w:rPr>
                <w:rFonts w:ascii="Calibri" w:eastAsia="Calibri" w:hAnsi="Calibri" w:cs="Calibri"/>
                <w:b/>
              </w:rPr>
            </w:pPr>
            <w:r>
              <w:rPr>
                <w:rFonts w:ascii="Calibri" w:eastAsia="Calibri" w:hAnsi="Calibri" w:cs="Calibri"/>
                <w:b/>
              </w:rPr>
              <w:t>Area / System</w:t>
            </w:r>
          </w:p>
        </w:tc>
        <w:tc>
          <w:tcPr>
            <w:tcW w:w="1076" w:type="dxa"/>
          </w:tcPr>
          <w:p w14:paraId="00000146" w14:textId="77777777" w:rsidR="00807624" w:rsidRDefault="00347E74">
            <w:pPr>
              <w:rPr>
                <w:rFonts w:ascii="Calibri" w:eastAsia="Calibri" w:hAnsi="Calibri" w:cs="Calibri"/>
                <w:b/>
              </w:rPr>
            </w:pPr>
            <w:r>
              <w:rPr>
                <w:rFonts w:ascii="Calibri" w:eastAsia="Calibri" w:hAnsi="Calibri" w:cs="Calibri"/>
                <w:b/>
              </w:rPr>
              <w:t>On-time</w:t>
            </w:r>
          </w:p>
        </w:tc>
        <w:tc>
          <w:tcPr>
            <w:tcW w:w="1170" w:type="dxa"/>
          </w:tcPr>
          <w:p w14:paraId="00000147" w14:textId="77777777" w:rsidR="00807624" w:rsidRDefault="00347E74">
            <w:pPr>
              <w:rPr>
                <w:rFonts w:ascii="Calibri" w:eastAsia="Calibri" w:hAnsi="Calibri" w:cs="Calibri"/>
                <w:b/>
              </w:rPr>
            </w:pPr>
            <w:r>
              <w:rPr>
                <w:rFonts w:ascii="Calibri" w:eastAsia="Calibri" w:hAnsi="Calibri" w:cs="Calibri"/>
                <w:b/>
              </w:rPr>
              <w:t>Off-time</w:t>
            </w:r>
          </w:p>
        </w:tc>
        <w:tc>
          <w:tcPr>
            <w:tcW w:w="900" w:type="dxa"/>
          </w:tcPr>
          <w:p w14:paraId="00000148" w14:textId="77777777" w:rsidR="00807624" w:rsidRDefault="00347E74">
            <w:pPr>
              <w:rPr>
                <w:rFonts w:ascii="Calibri" w:eastAsia="Calibri" w:hAnsi="Calibri" w:cs="Calibri"/>
                <w:b/>
              </w:rPr>
            </w:pPr>
            <w:proofErr w:type="spellStart"/>
            <w:r>
              <w:rPr>
                <w:rFonts w:ascii="Calibri" w:eastAsia="Calibri" w:hAnsi="Calibri" w:cs="Calibri"/>
                <w:b/>
              </w:rPr>
              <w:t>Hrs</w:t>
            </w:r>
            <w:proofErr w:type="spellEnd"/>
            <w:r>
              <w:rPr>
                <w:rFonts w:ascii="Calibri" w:eastAsia="Calibri" w:hAnsi="Calibri" w:cs="Calibri"/>
                <w:b/>
              </w:rPr>
              <w:t>/</w:t>
            </w:r>
            <w:proofErr w:type="spellStart"/>
            <w:r>
              <w:rPr>
                <w:rFonts w:ascii="Calibri" w:eastAsia="Calibri" w:hAnsi="Calibri" w:cs="Calibri"/>
                <w:b/>
              </w:rPr>
              <w:t>Wk</w:t>
            </w:r>
            <w:proofErr w:type="spellEnd"/>
          </w:p>
        </w:tc>
        <w:tc>
          <w:tcPr>
            <w:tcW w:w="4315" w:type="dxa"/>
          </w:tcPr>
          <w:p w14:paraId="00000149" w14:textId="77777777" w:rsidR="00807624" w:rsidRDefault="00347E74">
            <w:pPr>
              <w:rPr>
                <w:rFonts w:ascii="Calibri" w:eastAsia="Calibri" w:hAnsi="Calibri" w:cs="Calibri"/>
                <w:b/>
              </w:rPr>
            </w:pPr>
            <w:r>
              <w:rPr>
                <w:rFonts w:ascii="Calibri" w:eastAsia="Calibri" w:hAnsi="Calibri" w:cs="Calibri"/>
                <w:b/>
              </w:rPr>
              <w:t>Notes</w:t>
            </w:r>
          </w:p>
        </w:tc>
      </w:tr>
      <w:tr w:rsidR="00807624" w14:paraId="45D306EA" w14:textId="77777777">
        <w:tc>
          <w:tcPr>
            <w:tcW w:w="1889" w:type="dxa"/>
          </w:tcPr>
          <w:p w14:paraId="0000014A" w14:textId="77777777" w:rsidR="00807624" w:rsidRDefault="00347E74">
            <w:pPr>
              <w:rPr>
                <w:rFonts w:ascii="Calibri" w:eastAsia="Calibri" w:hAnsi="Calibri" w:cs="Calibri"/>
              </w:rPr>
            </w:pPr>
            <w:r>
              <w:rPr>
                <w:rFonts w:ascii="Calibri" w:eastAsia="Calibri" w:hAnsi="Calibri" w:cs="Calibri"/>
              </w:rPr>
              <w:t>Overtime tenant #1</w:t>
            </w:r>
          </w:p>
        </w:tc>
        <w:tc>
          <w:tcPr>
            <w:tcW w:w="1076" w:type="dxa"/>
          </w:tcPr>
          <w:p w14:paraId="0000014B" w14:textId="77777777" w:rsidR="00807624" w:rsidRDefault="00347E74">
            <w:pPr>
              <w:rPr>
                <w:rFonts w:ascii="Calibri" w:eastAsia="Calibri" w:hAnsi="Calibri" w:cs="Calibri"/>
              </w:rPr>
            </w:pPr>
            <w:r>
              <w:rPr>
                <w:rFonts w:ascii="Calibri" w:eastAsia="Calibri" w:hAnsi="Calibri" w:cs="Calibri"/>
              </w:rPr>
              <w:t>6am</w:t>
            </w:r>
          </w:p>
        </w:tc>
        <w:tc>
          <w:tcPr>
            <w:tcW w:w="1170" w:type="dxa"/>
          </w:tcPr>
          <w:p w14:paraId="0000014C" w14:textId="77777777" w:rsidR="00807624" w:rsidRDefault="00347E74">
            <w:pPr>
              <w:rPr>
                <w:rFonts w:ascii="Calibri" w:eastAsia="Calibri" w:hAnsi="Calibri" w:cs="Calibri"/>
              </w:rPr>
            </w:pPr>
            <w:r>
              <w:rPr>
                <w:rFonts w:ascii="Calibri" w:eastAsia="Calibri" w:hAnsi="Calibri" w:cs="Calibri"/>
              </w:rPr>
              <w:t>8am</w:t>
            </w:r>
          </w:p>
        </w:tc>
        <w:tc>
          <w:tcPr>
            <w:tcW w:w="900" w:type="dxa"/>
          </w:tcPr>
          <w:p w14:paraId="0000014D" w14:textId="77777777" w:rsidR="00807624" w:rsidRDefault="00347E74">
            <w:pPr>
              <w:rPr>
                <w:rFonts w:ascii="Calibri" w:eastAsia="Calibri" w:hAnsi="Calibri" w:cs="Calibri"/>
              </w:rPr>
            </w:pPr>
            <w:r>
              <w:rPr>
                <w:rFonts w:ascii="Calibri" w:eastAsia="Calibri" w:hAnsi="Calibri" w:cs="Calibri"/>
              </w:rPr>
              <w:t>2</w:t>
            </w:r>
          </w:p>
        </w:tc>
        <w:tc>
          <w:tcPr>
            <w:tcW w:w="4315" w:type="dxa"/>
          </w:tcPr>
          <w:p w14:paraId="0000014E" w14:textId="77777777" w:rsidR="00807624" w:rsidRDefault="00347E74">
            <w:pPr>
              <w:rPr>
                <w:rFonts w:ascii="Calibri" w:eastAsia="Calibri" w:hAnsi="Calibri" w:cs="Calibri"/>
              </w:rPr>
            </w:pPr>
            <w:r>
              <w:rPr>
                <w:rFonts w:ascii="Calibri" w:eastAsia="Calibri" w:hAnsi="Calibri" w:cs="Calibri"/>
              </w:rPr>
              <w:t>Separate entries for discontinuous periods of time.</w:t>
            </w:r>
          </w:p>
        </w:tc>
      </w:tr>
      <w:tr w:rsidR="00807624" w14:paraId="4BBD12C7" w14:textId="77777777">
        <w:tc>
          <w:tcPr>
            <w:tcW w:w="1889" w:type="dxa"/>
          </w:tcPr>
          <w:p w14:paraId="0000014F" w14:textId="77777777" w:rsidR="00807624" w:rsidRDefault="00347E74">
            <w:pPr>
              <w:rPr>
                <w:rFonts w:ascii="Calibri" w:eastAsia="Calibri" w:hAnsi="Calibri" w:cs="Calibri"/>
              </w:rPr>
            </w:pPr>
            <w:r>
              <w:rPr>
                <w:rFonts w:ascii="Calibri" w:eastAsia="Calibri" w:hAnsi="Calibri" w:cs="Calibri"/>
              </w:rPr>
              <w:t>Overtime tenant #1</w:t>
            </w:r>
          </w:p>
        </w:tc>
        <w:tc>
          <w:tcPr>
            <w:tcW w:w="1076" w:type="dxa"/>
          </w:tcPr>
          <w:p w14:paraId="00000150" w14:textId="77777777" w:rsidR="00807624" w:rsidRDefault="00347E74">
            <w:pPr>
              <w:rPr>
                <w:rFonts w:ascii="Calibri" w:eastAsia="Calibri" w:hAnsi="Calibri" w:cs="Calibri"/>
              </w:rPr>
            </w:pPr>
            <w:r>
              <w:rPr>
                <w:rFonts w:ascii="Calibri" w:eastAsia="Calibri" w:hAnsi="Calibri" w:cs="Calibri"/>
              </w:rPr>
              <w:t>6pm</w:t>
            </w:r>
          </w:p>
        </w:tc>
        <w:tc>
          <w:tcPr>
            <w:tcW w:w="1170" w:type="dxa"/>
          </w:tcPr>
          <w:p w14:paraId="00000151" w14:textId="77777777" w:rsidR="00807624" w:rsidRDefault="00347E74">
            <w:pPr>
              <w:rPr>
                <w:rFonts w:ascii="Calibri" w:eastAsia="Calibri" w:hAnsi="Calibri" w:cs="Calibri"/>
              </w:rPr>
            </w:pPr>
            <w:r>
              <w:rPr>
                <w:rFonts w:ascii="Calibri" w:eastAsia="Calibri" w:hAnsi="Calibri" w:cs="Calibri"/>
              </w:rPr>
              <w:t>8pm</w:t>
            </w:r>
          </w:p>
        </w:tc>
        <w:tc>
          <w:tcPr>
            <w:tcW w:w="900" w:type="dxa"/>
          </w:tcPr>
          <w:p w14:paraId="00000152" w14:textId="77777777" w:rsidR="00807624" w:rsidRDefault="00347E74">
            <w:pPr>
              <w:rPr>
                <w:rFonts w:ascii="Calibri" w:eastAsia="Calibri" w:hAnsi="Calibri" w:cs="Calibri"/>
              </w:rPr>
            </w:pPr>
            <w:r>
              <w:rPr>
                <w:rFonts w:ascii="Calibri" w:eastAsia="Calibri" w:hAnsi="Calibri" w:cs="Calibri"/>
              </w:rPr>
              <w:t>2</w:t>
            </w:r>
          </w:p>
        </w:tc>
        <w:tc>
          <w:tcPr>
            <w:tcW w:w="4315" w:type="dxa"/>
          </w:tcPr>
          <w:p w14:paraId="00000153" w14:textId="77777777" w:rsidR="00807624" w:rsidRDefault="00807624">
            <w:pPr>
              <w:rPr>
                <w:rFonts w:ascii="Calibri" w:eastAsia="Calibri" w:hAnsi="Calibri" w:cs="Calibri"/>
              </w:rPr>
            </w:pPr>
          </w:p>
        </w:tc>
      </w:tr>
      <w:tr w:rsidR="00807624" w14:paraId="2F8638FB" w14:textId="77777777">
        <w:tc>
          <w:tcPr>
            <w:tcW w:w="1889" w:type="dxa"/>
          </w:tcPr>
          <w:p w14:paraId="00000154" w14:textId="77777777" w:rsidR="00807624" w:rsidRDefault="00807624">
            <w:pPr>
              <w:rPr>
                <w:rFonts w:ascii="Calibri" w:eastAsia="Calibri" w:hAnsi="Calibri" w:cs="Calibri"/>
              </w:rPr>
            </w:pPr>
          </w:p>
        </w:tc>
        <w:tc>
          <w:tcPr>
            <w:tcW w:w="1076" w:type="dxa"/>
          </w:tcPr>
          <w:p w14:paraId="00000155" w14:textId="77777777" w:rsidR="00807624" w:rsidRDefault="00807624">
            <w:pPr>
              <w:rPr>
                <w:rFonts w:ascii="Calibri" w:eastAsia="Calibri" w:hAnsi="Calibri" w:cs="Calibri"/>
              </w:rPr>
            </w:pPr>
          </w:p>
        </w:tc>
        <w:tc>
          <w:tcPr>
            <w:tcW w:w="1170" w:type="dxa"/>
          </w:tcPr>
          <w:p w14:paraId="00000156" w14:textId="77777777" w:rsidR="00807624" w:rsidRDefault="00807624">
            <w:pPr>
              <w:rPr>
                <w:rFonts w:ascii="Calibri" w:eastAsia="Calibri" w:hAnsi="Calibri" w:cs="Calibri"/>
              </w:rPr>
            </w:pPr>
          </w:p>
        </w:tc>
        <w:tc>
          <w:tcPr>
            <w:tcW w:w="900" w:type="dxa"/>
          </w:tcPr>
          <w:p w14:paraId="00000157" w14:textId="77777777" w:rsidR="00807624" w:rsidRDefault="00807624">
            <w:pPr>
              <w:rPr>
                <w:rFonts w:ascii="Calibri" w:eastAsia="Calibri" w:hAnsi="Calibri" w:cs="Calibri"/>
              </w:rPr>
            </w:pPr>
          </w:p>
        </w:tc>
        <w:tc>
          <w:tcPr>
            <w:tcW w:w="4315" w:type="dxa"/>
          </w:tcPr>
          <w:p w14:paraId="00000158" w14:textId="77777777" w:rsidR="00807624" w:rsidRDefault="00807624">
            <w:pPr>
              <w:rPr>
                <w:rFonts w:ascii="Calibri" w:eastAsia="Calibri" w:hAnsi="Calibri" w:cs="Calibri"/>
              </w:rPr>
            </w:pPr>
          </w:p>
        </w:tc>
      </w:tr>
    </w:tbl>
    <w:p w14:paraId="00000159" w14:textId="77777777" w:rsidR="00807624" w:rsidRDefault="00807624"/>
    <w:p w14:paraId="0000015A" w14:textId="77777777" w:rsidR="00807624" w:rsidRPr="00A365F2" w:rsidRDefault="00347E74">
      <w:pPr>
        <w:pStyle w:val="Heading1"/>
        <w:numPr>
          <w:ilvl w:val="0"/>
          <w:numId w:val="10"/>
        </w:numPr>
        <w:rPr>
          <w:color w:val="38A3A6"/>
        </w:rPr>
      </w:pPr>
      <w:bookmarkStart w:id="14" w:name="_heading=h.lnxbz9" w:colFirst="0" w:colLast="0"/>
      <w:bookmarkEnd w:id="14"/>
      <w:r w:rsidRPr="00A365F2">
        <w:rPr>
          <w:color w:val="38A3A6"/>
        </w:rPr>
        <w:t>Training Requirements</w:t>
      </w:r>
    </w:p>
    <w:p w14:paraId="0000015B" w14:textId="77777777" w:rsidR="00807624" w:rsidRDefault="00347E74">
      <w:r>
        <w:t>Implement a training program for operators of the following systems:</w:t>
      </w:r>
    </w:p>
    <w:p w14:paraId="0000015C" w14:textId="77777777" w:rsidR="00807624" w:rsidRDefault="00347E74">
      <w:pPr>
        <w:numPr>
          <w:ilvl w:val="0"/>
          <w:numId w:val="2"/>
        </w:numPr>
        <w:pBdr>
          <w:top w:val="nil"/>
          <w:left w:val="nil"/>
          <w:bottom w:val="nil"/>
          <w:right w:val="nil"/>
          <w:between w:val="nil"/>
        </w:pBdr>
        <w:spacing w:after="0"/>
      </w:pPr>
      <w:r>
        <w:rPr>
          <w:i/>
        </w:rPr>
        <w:t>insert requirements, such as the following:</w:t>
      </w:r>
    </w:p>
    <w:p w14:paraId="0000015D" w14:textId="77777777" w:rsidR="00807624" w:rsidRDefault="00347E74">
      <w:pPr>
        <w:numPr>
          <w:ilvl w:val="0"/>
          <w:numId w:val="2"/>
        </w:numPr>
        <w:pBdr>
          <w:top w:val="nil"/>
          <w:left w:val="nil"/>
          <w:bottom w:val="nil"/>
          <w:right w:val="nil"/>
          <w:between w:val="nil"/>
        </w:pBdr>
        <w:spacing w:after="0"/>
      </w:pPr>
      <w:r>
        <w:rPr>
          <w:color w:val="000000"/>
        </w:rPr>
        <w:t>Building Management System</w:t>
      </w:r>
    </w:p>
    <w:p w14:paraId="0000015E" w14:textId="77777777" w:rsidR="00807624" w:rsidRDefault="00347E74">
      <w:pPr>
        <w:numPr>
          <w:ilvl w:val="0"/>
          <w:numId w:val="2"/>
        </w:numPr>
        <w:pBdr>
          <w:top w:val="nil"/>
          <w:left w:val="nil"/>
          <w:bottom w:val="nil"/>
          <w:right w:val="nil"/>
          <w:between w:val="nil"/>
        </w:pBdr>
        <w:spacing w:after="0"/>
      </w:pPr>
      <w:r>
        <w:rPr>
          <w:color w:val="000000"/>
        </w:rPr>
        <w:t>Chilled Water System</w:t>
      </w:r>
    </w:p>
    <w:p w14:paraId="0000015F" w14:textId="77777777" w:rsidR="00807624" w:rsidRDefault="00347E74">
      <w:pPr>
        <w:numPr>
          <w:ilvl w:val="0"/>
          <w:numId w:val="2"/>
        </w:numPr>
        <w:pBdr>
          <w:top w:val="nil"/>
          <w:left w:val="nil"/>
          <w:bottom w:val="nil"/>
          <w:right w:val="nil"/>
          <w:between w:val="nil"/>
        </w:pBdr>
        <w:spacing w:after="0"/>
      </w:pPr>
      <w:r>
        <w:rPr>
          <w:color w:val="000000"/>
        </w:rPr>
        <w:t>Condenser Water System</w:t>
      </w:r>
    </w:p>
    <w:p w14:paraId="00000160" w14:textId="77777777" w:rsidR="00807624" w:rsidRDefault="00807624">
      <w:pPr>
        <w:numPr>
          <w:ilvl w:val="0"/>
          <w:numId w:val="2"/>
        </w:numPr>
        <w:pBdr>
          <w:top w:val="nil"/>
          <w:left w:val="nil"/>
          <w:bottom w:val="nil"/>
          <w:right w:val="nil"/>
          <w:between w:val="nil"/>
        </w:pBdr>
      </w:pPr>
    </w:p>
    <w:p w14:paraId="00000161" w14:textId="77777777" w:rsidR="00807624" w:rsidRPr="00A365F2" w:rsidRDefault="00347E74">
      <w:pPr>
        <w:pStyle w:val="Heading1"/>
        <w:numPr>
          <w:ilvl w:val="0"/>
          <w:numId w:val="10"/>
        </w:numPr>
        <w:rPr>
          <w:color w:val="38A3A6"/>
        </w:rPr>
      </w:pPr>
      <w:bookmarkStart w:id="15" w:name="_heading=h.35nkun2" w:colFirst="0" w:colLast="0"/>
      <w:bookmarkEnd w:id="15"/>
      <w:r w:rsidRPr="00A365F2">
        <w:rPr>
          <w:color w:val="38A3A6"/>
        </w:rPr>
        <w:t>Sustainability and Regulatory Requirements</w:t>
      </w:r>
    </w:p>
    <w:p w14:paraId="00000162" w14:textId="77777777" w:rsidR="00807624" w:rsidRPr="007F4937" w:rsidRDefault="00347E74">
      <w:pPr>
        <w:pStyle w:val="Heading2"/>
        <w:numPr>
          <w:ilvl w:val="1"/>
          <w:numId w:val="10"/>
        </w:numPr>
        <w:rPr>
          <w:color w:val="auto"/>
        </w:rPr>
      </w:pPr>
      <w:bookmarkStart w:id="16" w:name="_heading=h.nmyfp42ogl5y" w:colFirst="0" w:colLast="0"/>
      <w:bookmarkEnd w:id="16"/>
      <w:r w:rsidRPr="007F4937">
        <w:rPr>
          <w:color w:val="auto"/>
        </w:rPr>
        <w:t>Benchmarking Overview</w:t>
      </w:r>
    </w:p>
    <w:p w14:paraId="00000163" w14:textId="77777777" w:rsidR="00807624" w:rsidRDefault="00347E74">
      <w:r>
        <w:t>Benchmarking building energy usage has been a requirement for buildings ove</w:t>
      </w:r>
      <w:r>
        <w:t>r 50,000 square feet since 2013. Buildings over 25,000 square feet have been required to benchmark since 2022. By April 1, 2025, all privately-owned buildings over 10,000 square feet will be required to benchmark, starting with energy data from the year pr</w:t>
      </w:r>
      <w:r>
        <w:t xml:space="preserve">ior (2024). </w:t>
      </w:r>
    </w:p>
    <w:p w14:paraId="00000164" w14:textId="77777777" w:rsidR="00807624" w:rsidRDefault="00347E74">
      <w:pPr>
        <w:rPr>
          <w:i/>
        </w:rPr>
      </w:pPr>
      <w:r>
        <w:t xml:space="preserve">This building is over ### square feet and is required to benchmark. </w:t>
      </w:r>
      <w:r>
        <w:rPr>
          <w:i/>
        </w:rPr>
        <w:t>Adjust as appropriate for this building.</w:t>
      </w:r>
    </w:p>
    <w:p w14:paraId="00000165" w14:textId="77777777" w:rsidR="00807624" w:rsidRPr="007F4937" w:rsidRDefault="00347E74">
      <w:pPr>
        <w:pStyle w:val="Heading2"/>
        <w:numPr>
          <w:ilvl w:val="1"/>
          <w:numId w:val="10"/>
        </w:numPr>
        <w:rPr>
          <w:color w:val="auto"/>
        </w:rPr>
      </w:pPr>
      <w:bookmarkStart w:id="17" w:name="_heading=h.1ksv4uv" w:colFirst="0" w:colLast="0"/>
      <w:bookmarkEnd w:id="17"/>
      <w:r w:rsidRPr="007F4937">
        <w:rPr>
          <w:color w:val="auto"/>
        </w:rPr>
        <w:t>BEPS Overview</w:t>
      </w:r>
    </w:p>
    <w:p w14:paraId="00000166" w14:textId="77777777" w:rsidR="00807624" w:rsidRDefault="00347E74">
      <w:r>
        <w:t>BEPS is a set of regulations that certain buildings must comply with to help the District meet its green building and cl</w:t>
      </w:r>
      <w:r>
        <w:t xml:space="preserve">imate goals. Privately owned buildings over 50,000 square feet and publicly owned buildings over 10,000 square feet are required to meet BEPS in the first cycle. The next cycle of BEPS will cover buildings over 25,000 square feet starting in 2027, and the </w:t>
      </w:r>
      <w:r>
        <w:t xml:space="preserve">third cycle of BEPS will cover buildings over 10,000 square feet starting in 2033. </w:t>
      </w:r>
    </w:p>
    <w:p w14:paraId="00000167" w14:textId="77777777" w:rsidR="00807624" w:rsidRDefault="00347E74">
      <w:pPr>
        <w:rPr>
          <w:i/>
        </w:rPr>
      </w:pPr>
      <w:r>
        <w:lastRenderedPageBreak/>
        <w:t xml:space="preserve">This building is over ### square feet and is required to meet BEPS. </w:t>
      </w:r>
      <w:r>
        <w:rPr>
          <w:i/>
        </w:rPr>
        <w:t>For buildings that are not subject to BEPS at the time of using this CFR, this BEPS Overview section can</w:t>
      </w:r>
      <w:r>
        <w:rPr>
          <w:i/>
        </w:rPr>
        <w:t xml:space="preserve"> be deleted.</w:t>
      </w:r>
    </w:p>
    <w:p w14:paraId="00000168" w14:textId="77777777" w:rsidR="00807624" w:rsidRDefault="00347E74">
      <w:hyperlink r:id="rId8" w:anchor=":~:text=By%20April%201%2C%202022%2C%20all,with%20calendar%20year%202024%20data).">
        <w:r>
          <w:rPr>
            <w:color w:val="0563C1"/>
            <w:u w:val="single"/>
          </w:rPr>
          <w:t>DC Building Energy Performance Standards (BEPS)</w:t>
        </w:r>
      </w:hyperlink>
    </w:p>
    <w:p w14:paraId="00000169" w14:textId="77777777" w:rsidR="00807624" w:rsidRDefault="00807624"/>
    <w:p w14:paraId="0000016A" w14:textId="77777777" w:rsidR="00807624" w:rsidRPr="007F4937" w:rsidRDefault="00347E74">
      <w:pPr>
        <w:pStyle w:val="Heading4"/>
        <w:rPr>
          <w:color w:val="000000" w:themeColor="text1"/>
        </w:rPr>
      </w:pPr>
      <w:r w:rsidRPr="007F4937">
        <w:rPr>
          <w:color w:val="000000" w:themeColor="text1"/>
        </w:rPr>
        <w:t>Building Standard Compliance Pathways</w:t>
      </w:r>
    </w:p>
    <w:p w14:paraId="0000016B" w14:textId="77777777" w:rsidR="00807624" w:rsidRDefault="00347E74">
      <w:r>
        <w:t xml:space="preserve">If a building that must comply with BEPS does not meet the standard for its property type, then it will be required to follow one of the Compliance Pathways to meet their associated requirements and deadlines. </w:t>
      </w:r>
    </w:p>
    <w:p w14:paraId="0000016C" w14:textId="77777777" w:rsidR="00807624" w:rsidRDefault="00347E74">
      <w:r>
        <w:t>The compliance pathways are:</w:t>
      </w:r>
    </w:p>
    <w:p w14:paraId="0000016D" w14:textId="77777777" w:rsidR="00807624" w:rsidRDefault="00347E74">
      <w:pPr>
        <w:numPr>
          <w:ilvl w:val="0"/>
          <w:numId w:val="4"/>
        </w:numPr>
        <w:pBdr>
          <w:top w:val="nil"/>
          <w:left w:val="nil"/>
          <w:bottom w:val="nil"/>
          <w:right w:val="nil"/>
          <w:between w:val="nil"/>
        </w:pBdr>
        <w:spacing w:after="0"/>
      </w:pPr>
      <w:r>
        <w:rPr>
          <w:color w:val="000000"/>
        </w:rPr>
        <w:t>Performance path</w:t>
      </w:r>
      <w:r>
        <w:rPr>
          <w:color w:val="000000"/>
        </w:rPr>
        <w:t>way</w:t>
      </w:r>
    </w:p>
    <w:p w14:paraId="0000016E" w14:textId="77777777" w:rsidR="00807624" w:rsidRDefault="00347E74">
      <w:pPr>
        <w:numPr>
          <w:ilvl w:val="0"/>
          <w:numId w:val="4"/>
        </w:numPr>
        <w:pBdr>
          <w:top w:val="nil"/>
          <w:left w:val="nil"/>
          <w:bottom w:val="nil"/>
          <w:right w:val="nil"/>
          <w:between w:val="nil"/>
        </w:pBdr>
        <w:spacing w:after="0"/>
      </w:pPr>
      <w:r>
        <w:rPr>
          <w:color w:val="000000"/>
        </w:rPr>
        <w:t>Standard target pathway</w:t>
      </w:r>
    </w:p>
    <w:p w14:paraId="0000016F" w14:textId="77777777" w:rsidR="00807624" w:rsidRDefault="00347E74">
      <w:pPr>
        <w:numPr>
          <w:ilvl w:val="0"/>
          <w:numId w:val="4"/>
        </w:numPr>
        <w:pBdr>
          <w:top w:val="nil"/>
          <w:left w:val="nil"/>
          <w:bottom w:val="nil"/>
          <w:right w:val="nil"/>
          <w:between w:val="nil"/>
        </w:pBdr>
        <w:spacing w:after="0"/>
      </w:pPr>
      <w:r>
        <w:rPr>
          <w:color w:val="000000"/>
        </w:rPr>
        <w:t>Alternative compliance pathway</w:t>
      </w:r>
    </w:p>
    <w:p w14:paraId="00000170" w14:textId="77777777" w:rsidR="00807624" w:rsidRDefault="00347E74">
      <w:pPr>
        <w:numPr>
          <w:ilvl w:val="0"/>
          <w:numId w:val="4"/>
        </w:numPr>
        <w:pBdr>
          <w:top w:val="nil"/>
          <w:left w:val="nil"/>
          <w:bottom w:val="nil"/>
          <w:right w:val="nil"/>
          <w:between w:val="nil"/>
        </w:pBdr>
      </w:pPr>
      <w:r>
        <w:rPr>
          <w:color w:val="000000"/>
        </w:rPr>
        <w:t>Prescriptive pathway</w:t>
      </w:r>
    </w:p>
    <w:p w14:paraId="00000171" w14:textId="77777777" w:rsidR="00807624" w:rsidRDefault="00347E74">
      <w:r>
        <w:t xml:space="preserve">More information about each pathway can be found here: </w:t>
      </w:r>
      <w:hyperlink r:id="rId9">
        <w:r>
          <w:rPr>
            <w:color w:val="0563C1"/>
            <w:u w:val="single"/>
          </w:rPr>
          <w:t xml:space="preserve">BEPS Standards </w:t>
        </w:r>
        <w:proofErr w:type="gramStart"/>
        <w:r>
          <w:rPr>
            <w:color w:val="0563C1"/>
            <w:u w:val="single"/>
          </w:rPr>
          <w:t>And</w:t>
        </w:r>
        <w:proofErr w:type="gramEnd"/>
        <w:r>
          <w:rPr>
            <w:color w:val="0563C1"/>
            <w:u w:val="single"/>
          </w:rPr>
          <w:t xml:space="preserve"> Compliance Ru</w:t>
        </w:r>
        <w:r>
          <w:rPr>
            <w:color w:val="0563C1"/>
            <w:u w:val="single"/>
          </w:rPr>
          <w:t>les Finalized</w:t>
        </w:r>
      </w:hyperlink>
    </w:p>
    <w:p w14:paraId="00000172" w14:textId="77777777" w:rsidR="00807624" w:rsidRDefault="00807624"/>
    <w:p w14:paraId="00000173" w14:textId="77777777" w:rsidR="00807624" w:rsidRPr="00A365F2" w:rsidRDefault="00347E74">
      <w:pPr>
        <w:pStyle w:val="Heading1"/>
        <w:numPr>
          <w:ilvl w:val="0"/>
          <w:numId w:val="10"/>
        </w:numPr>
        <w:rPr>
          <w:color w:val="38A3A6"/>
        </w:rPr>
      </w:pPr>
      <w:bookmarkStart w:id="18" w:name="_heading=h.44sinio" w:colFirst="0" w:colLast="0"/>
      <w:bookmarkEnd w:id="18"/>
      <w:r w:rsidRPr="00A365F2">
        <w:rPr>
          <w:color w:val="38A3A6"/>
        </w:rPr>
        <w:t>Equipment and Systems Maintenance Requirements</w:t>
      </w:r>
    </w:p>
    <w:p w14:paraId="00000174" w14:textId="77777777" w:rsidR="00807624" w:rsidRDefault="00347E74">
      <w:pPr>
        <w:rPr>
          <w:color w:val="404040"/>
        </w:rPr>
      </w:pPr>
      <w:r>
        <w:rPr>
          <w:i/>
          <w:color w:val="404040"/>
        </w:rPr>
        <w:t xml:space="preserve">This section should be used to define maintenance requirements.  </w:t>
      </w:r>
      <w:r>
        <w:rPr>
          <w:i/>
        </w:rPr>
        <w:t>Activities listed are examples of systems and best practices common to many buildings. Customize the activities listed here as ap</w:t>
      </w:r>
      <w:r>
        <w:rPr>
          <w:i/>
        </w:rPr>
        <w:t xml:space="preserve">plicable for the property. </w:t>
      </w:r>
    </w:p>
    <w:p w14:paraId="00000175" w14:textId="77777777" w:rsidR="00807624" w:rsidRPr="007F4937" w:rsidRDefault="00347E74">
      <w:pPr>
        <w:pStyle w:val="Heading2"/>
        <w:numPr>
          <w:ilvl w:val="1"/>
          <w:numId w:val="10"/>
        </w:numPr>
        <w:rPr>
          <w:color w:val="auto"/>
        </w:rPr>
      </w:pPr>
      <w:bookmarkStart w:id="19" w:name="_heading=h.2jxsxqh" w:colFirst="0" w:colLast="0"/>
      <w:bookmarkEnd w:id="19"/>
      <w:r w:rsidRPr="007F4937">
        <w:rPr>
          <w:color w:val="auto"/>
        </w:rPr>
        <w:t>Maintenance Access</w:t>
      </w:r>
    </w:p>
    <w:p w14:paraId="00000176" w14:textId="77777777" w:rsidR="00807624" w:rsidRDefault="00347E74">
      <w:r>
        <w:t>Equipment shall be placed such that access to filters, valves, strainers, control cabinets, motors, and other components that may require routine maintenance or replacement are accessible to the maintenance st</w:t>
      </w:r>
      <w:r>
        <w:t xml:space="preserve">aff.  </w:t>
      </w:r>
    </w:p>
    <w:p w14:paraId="00000177" w14:textId="77777777" w:rsidR="00807624" w:rsidRDefault="00347E74">
      <w:r>
        <w:t xml:space="preserve">All equipment shall follow manufacturer clearance requirements. If no clearance requirements are provided by the manufacturer, clearances should be such that maintenance staff can safely place a ladder and access component for routine maintenance. </w:t>
      </w:r>
    </w:p>
    <w:p w14:paraId="00000178" w14:textId="77777777" w:rsidR="00807624" w:rsidRDefault="00347E74">
      <w:r>
        <w:rPr>
          <w:i/>
        </w:rPr>
        <w:t>Update as applicable.</w:t>
      </w:r>
    </w:p>
    <w:p w14:paraId="00000179" w14:textId="77777777" w:rsidR="00807624" w:rsidRDefault="00807624"/>
    <w:p w14:paraId="0000017A" w14:textId="77777777" w:rsidR="00807624" w:rsidRPr="007F4937" w:rsidRDefault="00347E74">
      <w:pPr>
        <w:pStyle w:val="Heading2"/>
        <w:numPr>
          <w:ilvl w:val="1"/>
          <w:numId w:val="10"/>
        </w:numPr>
        <w:rPr>
          <w:color w:val="auto"/>
        </w:rPr>
      </w:pPr>
      <w:bookmarkStart w:id="20" w:name="_heading=h.z337ya" w:colFirst="0" w:colLast="0"/>
      <w:bookmarkEnd w:id="20"/>
      <w:r w:rsidRPr="007F4937">
        <w:rPr>
          <w:color w:val="auto"/>
        </w:rPr>
        <w:t>Routine Maintenance</w:t>
      </w:r>
    </w:p>
    <w:p w14:paraId="0000017B" w14:textId="77777777" w:rsidR="00807624" w:rsidRDefault="00347E74">
      <w:r>
        <w:rPr>
          <w:i/>
          <w:color w:val="404040"/>
        </w:rPr>
        <w:t>Include any maintenance programs that currently exist for this building and add new requirements accordingly.</w:t>
      </w:r>
    </w:p>
    <w:p w14:paraId="0000017C" w14:textId="77777777" w:rsidR="00807624" w:rsidRPr="007F4937" w:rsidRDefault="00347E74">
      <w:pPr>
        <w:pStyle w:val="Heading4"/>
        <w:rPr>
          <w:color w:val="000000" w:themeColor="text1"/>
        </w:rPr>
      </w:pPr>
      <w:r w:rsidRPr="007F4937">
        <w:rPr>
          <w:color w:val="000000" w:themeColor="text1"/>
        </w:rPr>
        <w:t>Chillers</w:t>
      </w:r>
    </w:p>
    <w:p w14:paraId="0000017D" w14:textId="77777777" w:rsidR="00807624" w:rsidRDefault="00347E74">
      <w:pPr>
        <w:numPr>
          <w:ilvl w:val="0"/>
          <w:numId w:val="8"/>
        </w:numPr>
        <w:spacing w:after="0"/>
      </w:pPr>
      <w:r>
        <w:rPr>
          <w:i/>
        </w:rPr>
        <w:t>insert requirements</w:t>
      </w:r>
    </w:p>
    <w:p w14:paraId="0000017E" w14:textId="77777777" w:rsidR="00807624" w:rsidRDefault="00347E74">
      <w:pPr>
        <w:numPr>
          <w:ilvl w:val="0"/>
          <w:numId w:val="8"/>
        </w:numPr>
      </w:pPr>
      <w:r>
        <w:t xml:space="preserve"> </w:t>
      </w:r>
    </w:p>
    <w:p w14:paraId="0000017F" w14:textId="77777777" w:rsidR="00807624" w:rsidRDefault="00807624"/>
    <w:p w14:paraId="00000180" w14:textId="77777777" w:rsidR="00807624" w:rsidRPr="007F4937" w:rsidRDefault="00347E74">
      <w:pPr>
        <w:pStyle w:val="Heading4"/>
        <w:rPr>
          <w:color w:val="000000" w:themeColor="text1"/>
        </w:rPr>
      </w:pPr>
      <w:r w:rsidRPr="007F4937">
        <w:rPr>
          <w:color w:val="000000" w:themeColor="text1"/>
        </w:rPr>
        <w:t>Cooling Towers</w:t>
      </w:r>
    </w:p>
    <w:p w14:paraId="00000181" w14:textId="77777777" w:rsidR="00807624" w:rsidRDefault="00347E74">
      <w:pPr>
        <w:numPr>
          <w:ilvl w:val="0"/>
          <w:numId w:val="8"/>
        </w:numPr>
        <w:spacing w:after="0"/>
      </w:pPr>
      <w:r>
        <w:rPr>
          <w:i/>
        </w:rPr>
        <w:t>insert requirements</w:t>
      </w:r>
    </w:p>
    <w:p w14:paraId="00000182" w14:textId="77777777" w:rsidR="00807624" w:rsidRDefault="00807624">
      <w:pPr>
        <w:numPr>
          <w:ilvl w:val="0"/>
          <w:numId w:val="8"/>
        </w:numPr>
      </w:pPr>
    </w:p>
    <w:p w14:paraId="00000183" w14:textId="77777777" w:rsidR="00807624" w:rsidRDefault="00807624"/>
    <w:p w14:paraId="00000184" w14:textId="77777777" w:rsidR="00807624" w:rsidRPr="007F4937" w:rsidRDefault="00347E74">
      <w:pPr>
        <w:pStyle w:val="Heading4"/>
        <w:rPr>
          <w:color w:val="000000" w:themeColor="text1"/>
        </w:rPr>
      </w:pPr>
      <w:r w:rsidRPr="007F4937">
        <w:rPr>
          <w:color w:val="000000" w:themeColor="text1"/>
        </w:rPr>
        <w:t>Hydronic System Pumps</w:t>
      </w:r>
    </w:p>
    <w:p w14:paraId="00000185" w14:textId="77777777" w:rsidR="00807624" w:rsidRDefault="00347E74">
      <w:pPr>
        <w:numPr>
          <w:ilvl w:val="0"/>
          <w:numId w:val="8"/>
        </w:numPr>
        <w:spacing w:after="0"/>
      </w:pPr>
      <w:r>
        <w:rPr>
          <w:i/>
        </w:rPr>
        <w:t>insert requirements</w:t>
      </w:r>
    </w:p>
    <w:p w14:paraId="00000186" w14:textId="77777777" w:rsidR="00807624" w:rsidRDefault="00807624">
      <w:pPr>
        <w:numPr>
          <w:ilvl w:val="0"/>
          <w:numId w:val="8"/>
        </w:numPr>
      </w:pPr>
    </w:p>
    <w:p w14:paraId="00000187" w14:textId="77777777" w:rsidR="00807624" w:rsidRDefault="00807624"/>
    <w:p w14:paraId="00000188" w14:textId="77777777" w:rsidR="00807624" w:rsidRPr="007F4937" w:rsidRDefault="00347E74">
      <w:pPr>
        <w:pStyle w:val="Heading4"/>
        <w:rPr>
          <w:color w:val="000000" w:themeColor="text1"/>
        </w:rPr>
      </w:pPr>
      <w:r w:rsidRPr="007F4937">
        <w:rPr>
          <w:color w:val="000000" w:themeColor="text1"/>
        </w:rPr>
        <w:t>Filters &amp; Strainers</w:t>
      </w:r>
    </w:p>
    <w:p w14:paraId="00000189" w14:textId="77777777" w:rsidR="00807624" w:rsidRDefault="00347E74">
      <w:r>
        <w:t>Outside air filters in RTUs, air handlers, etc. shall be replaced at regular quarterly intervals or per the manufacturer’s recommendations. Washable air filters shall be washed at regular quarterly intervals or per</w:t>
      </w:r>
      <w:r>
        <w:t xml:space="preserve"> the manufacturer's recommendations.</w:t>
      </w:r>
    </w:p>
    <w:p w14:paraId="0000018A" w14:textId="77777777" w:rsidR="00807624" w:rsidRDefault="00347E74">
      <w:r>
        <w:t>Care should be taken to wash or replace filters more frequently in the event of severe air quality degradation such as wildfires, construction, etc. In case of an air quality degradation event, replace outside air filte</w:t>
      </w:r>
      <w:r>
        <w:t xml:space="preserve">rs immediately following the event. </w:t>
      </w:r>
    </w:p>
    <w:p w14:paraId="0000018B" w14:textId="77777777" w:rsidR="00807624" w:rsidRDefault="00347E74">
      <w:r>
        <w:t xml:space="preserve">Strainers on hydronic piping should be cleaned annually or per manufacturers recommendations. </w:t>
      </w:r>
    </w:p>
    <w:p w14:paraId="0000018C" w14:textId="77777777" w:rsidR="00807624" w:rsidRDefault="00347E74">
      <w:r>
        <w:rPr>
          <w:i/>
        </w:rPr>
        <w:t>Update as applicable.</w:t>
      </w:r>
    </w:p>
    <w:p w14:paraId="0000018D" w14:textId="77777777" w:rsidR="00807624" w:rsidRDefault="00807624"/>
    <w:p w14:paraId="0000018E" w14:textId="77777777" w:rsidR="00807624" w:rsidRPr="007F4937" w:rsidRDefault="00347E74">
      <w:pPr>
        <w:pStyle w:val="Heading4"/>
        <w:rPr>
          <w:color w:val="000000" w:themeColor="text1"/>
        </w:rPr>
      </w:pPr>
      <w:r w:rsidRPr="007F4937">
        <w:rPr>
          <w:color w:val="000000" w:themeColor="text1"/>
        </w:rPr>
        <w:t>Building Management System</w:t>
      </w:r>
    </w:p>
    <w:p w14:paraId="0000018F" w14:textId="77777777" w:rsidR="00807624" w:rsidRDefault="00347E74">
      <w:r>
        <w:t xml:space="preserve">A service contract of XX years shall be acquired from the BMS vendor. </w:t>
      </w:r>
      <w:r>
        <w:rPr>
          <w:i/>
        </w:rPr>
        <w:t>Upda</w:t>
      </w:r>
      <w:r>
        <w:rPr>
          <w:i/>
        </w:rPr>
        <w:t>te as applicable.</w:t>
      </w:r>
    </w:p>
    <w:p w14:paraId="00000190" w14:textId="77777777" w:rsidR="00807624" w:rsidRDefault="00807624"/>
    <w:p w14:paraId="00000191" w14:textId="77777777" w:rsidR="00807624" w:rsidRPr="007F4937" w:rsidRDefault="00347E74">
      <w:pPr>
        <w:pStyle w:val="Heading4"/>
        <w:rPr>
          <w:color w:val="000000" w:themeColor="text1"/>
        </w:rPr>
      </w:pPr>
      <w:r w:rsidRPr="007F4937">
        <w:rPr>
          <w:color w:val="000000" w:themeColor="text1"/>
        </w:rPr>
        <w:t>Terminal Equipment</w:t>
      </w:r>
    </w:p>
    <w:p w14:paraId="00000192" w14:textId="77777777" w:rsidR="00807624" w:rsidRDefault="00347E74">
      <w:pPr>
        <w:numPr>
          <w:ilvl w:val="0"/>
          <w:numId w:val="8"/>
        </w:numPr>
        <w:spacing w:after="0"/>
      </w:pPr>
      <w:r>
        <w:rPr>
          <w:i/>
        </w:rPr>
        <w:t>insert requirements</w:t>
      </w:r>
    </w:p>
    <w:p w14:paraId="00000193" w14:textId="77777777" w:rsidR="00807624" w:rsidRDefault="00807624">
      <w:pPr>
        <w:numPr>
          <w:ilvl w:val="0"/>
          <w:numId w:val="8"/>
        </w:numPr>
      </w:pPr>
    </w:p>
    <w:p w14:paraId="00000194" w14:textId="77777777" w:rsidR="00807624" w:rsidRDefault="00807624"/>
    <w:p w14:paraId="00000195" w14:textId="77777777" w:rsidR="00807624" w:rsidRPr="007F4937" w:rsidRDefault="00347E74">
      <w:pPr>
        <w:pStyle w:val="Heading4"/>
        <w:rPr>
          <w:color w:val="000000" w:themeColor="text1"/>
        </w:rPr>
      </w:pPr>
      <w:r w:rsidRPr="007F4937">
        <w:rPr>
          <w:color w:val="000000" w:themeColor="text1"/>
        </w:rPr>
        <w:t xml:space="preserve">Lighting </w:t>
      </w:r>
    </w:p>
    <w:p w14:paraId="00000196" w14:textId="77777777" w:rsidR="00807624" w:rsidRDefault="00347E74">
      <w:pPr>
        <w:numPr>
          <w:ilvl w:val="0"/>
          <w:numId w:val="8"/>
        </w:numPr>
        <w:spacing w:after="0"/>
      </w:pPr>
      <w:r>
        <w:rPr>
          <w:i/>
        </w:rPr>
        <w:t>insert requirements</w:t>
      </w:r>
    </w:p>
    <w:p w14:paraId="00000197" w14:textId="77777777" w:rsidR="00807624" w:rsidRDefault="00807624">
      <w:pPr>
        <w:numPr>
          <w:ilvl w:val="0"/>
          <w:numId w:val="8"/>
        </w:numPr>
      </w:pPr>
    </w:p>
    <w:sectPr w:rsidR="00807624">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C49F" w14:textId="77777777" w:rsidR="00347E74" w:rsidRDefault="00347E74">
      <w:pPr>
        <w:spacing w:after="0" w:line="240" w:lineRule="auto"/>
      </w:pPr>
      <w:r>
        <w:separator/>
      </w:r>
    </w:p>
  </w:endnote>
  <w:endnote w:type="continuationSeparator" w:id="0">
    <w:p w14:paraId="70159B5F" w14:textId="77777777" w:rsidR="00347E74" w:rsidRDefault="0034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E1D3" w14:textId="77777777" w:rsidR="007F4937" w:rsidRDefault="007F4937" w:rsidP="007F4937">
    <w:pPr>
      <w:pStyle w:val="Header"/>
      <w:tabs>
        <w:tab w:val="left" w:pos="4067"/>
        <w:tab w:val="left" w:pos="8067"/>
      </w:tabs>
      <w:ind w:right="360"/>
      <w:rPr>
        <w:color w:val="1C2B3D"/>
        <w:sz w:val="18"/>
        <w:szCs w:val="18"/>
      </w:rPr>
    </w:pPr>
    <w:r w:rsidRPr="00D41E70">
      <w:rPr>
        <w:noProof/>
      </w:rPr>
      <mc:AlternateContent>
        <mc:Choice Requires="wps">
          <w:drawing>
            <wp:anchor distT="0" distB="0" distL="114300" distR="114300" simplePos="0" relativeHeight="251660288" behindDoc="1" locked="0" layoutInCell="1" allowOverlap="1" wp14:anchorId="6E5168F7" wp14:editId="575FA65C">
              <wp:simplePos x="0" y="0"/>
              <wp:positionH relativeFrom="margin">
                <wp:posOffset>-69538</wp:posOffset>
              </wp:positionH>
              <wp:positionV relativeFrom="margin">
                <wp:posOffset>8502483</wp:posOffset>
              </wp:positionV>
              <wp:extent cx="5963285" cy="0"/>
              <wp:effectExtent l="0" t="0" r="37465" b="19050"/>
              <wp:wrapTopAndBottom/>
              <wp:docPr id="11" name="Straight Connector 11"/>
              <wp:cNvGraphicFramePr/>
              <a:graphic xmlns:a="http://schemas.openxmlformats.org/drawingml/2006/main">
                <a:graphicData uri="http://schemas.microsoft.com/office/word/2010/wordprocessingShape">
                  <wps:wsp>
                    <wps:cNvCnPr/>
                    <wps:spPr>
                      <a:xfrm>
                        <a:off x="0" y="0"/>
                        <a:ext cx="5963285" cy="0"/>
                      </a:xfrm>
                      <a:prstGeom prst="line">
                        <a:avLst/>
                      </a:prstGeom>
                      <a:ln w="12700" cmpd="sng">
                        <a:solidFill>
                          <a:srgbClr val="64656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0BC88" id="Straight Connector 1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5.5pt,669.5pt" to="464.0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" strokecolor="#646569" strokeweight="1pt">
              <v:stroke joinstyle="miter"/>
              <w10:wrap type="topAndBottom" anchorx="margin" anchory="margin"/>
            </v:line>
          </w:pict>
        </mc:Fallback>
      </mc:AlternateContent>
    </w:r>
  </w:p>
  <w:p w14:paraId="70945243" w14:textId="77777777" w:rsidR="007F4937" w:rsidRPr="0012441B" w:rsidRDefault="007F4937" w:rsidP="007F4937">
    <w:pPr>
      <w:pStyle w:val="Header"/>
      <w:framePr w:wrap="around" w:vAnchor="text" w:hAnchor="page" w:x="10611" w:y="69"/>
      <w:rPr>
        <w:rStyle w:val="PageNumber"/>
        <w:color w:val="1C2B3D"/>
        <w:sz w:val="18"/>
        <w:szCs w:val="18"/>
      </w:rPr>
    </w:pPr>
    <w:r w:rsidRPr="0012441B">
      <w:rPr>
        <w:rStyle w:val="PageNumber"/>
        <w:color w:val="1C2B3D"/>
        <w:sz w:val="18"/>
        <w:szCs w:val="18"/>
      </w:rPr>
      <w:fldChar w:fldCharType="begin"/>
    </w:r>
    <w:r w:rsidRPr="0012441B">
      <w:rPr>
        <w:rStyle w:val="PageNumber"/>
        <w:color w:val="1C2B3D"/>
        <w:sz w:val="18"/>
        <w:szCs w:val="18"/>
      </w:rPr>
      <w:instrText xml:space="preserve">PAGE  </w:instrText>
    </w:r>
    <w:r w:rsidRPr="0012441B">
      <w:rPr>
        <w:rStyle w:val="PageNumber"/>
        <w:color w:val="1C2B3D"/>
        <w:sz w:val="18"/>
        <w:szCs w:val="18"/>
      </w:rPr>
      <w:fldChar w:fldCharType="separate"/>
    </w:r>
    <w:r>
      <w:rPr>
        <w:rStyle w:val="PageNumber"/>
        <w:color w:val="1C2B3D"/>
        <w:sz w:val="18"/>
        <w:szCs w:val="18"/>
      </w:rPr>
      <w:t>1</w:t>
    </w:r>
    <w:r w:rsidRPr="0012441B">
      <w:rPr>
        <w:rStyle w:val="PageNumber"/>
        <w:color w:val="1C2B3D"/>
        <w:sz w:val="18"/>
        <w:szCs w:val="18"/>
      </w:rPr>
      <w:fldChar w:fldCharType="end"/>
    </w:r>
  </w:p>
  <w:p w14:paraId="0000019D" w14:textId="6B932E66" w:rsidR="00807624" w:rsidRPr="007F4937" w:rsidRDefault="007F4937" w:rsidP="007F4937">
    <w:pPr>
      <w:pStyle w:val="Header"/>
      <w:tabs>
        <w:tab w:val="left" w:pos="4067"/>
        <w:tab w:val="left" w:pos="8067"/>
      </w:tabs>
      <w:ind w:right="360"/>
      <w:rPr>
        <w:color w:val="1C2B3D"/>
        <w:sz w:val="18"/>
        <w:szCs w:val="18"/>
      </w:rPr>
    </w:pPr>
    <w:r>
      <w:rPr>
        <w:color w:val="1C2B3D"/>
        <w:sz w:val="18"/>
        <w:szCs w:val="18"/>
      </w:rPr>
      <w:t>Building Innovation Hub – Retro</w:t>
    </w:r>
    <w:r>
      <w:rPr>
        <w:color w:val="1C2B3D"/>
        <w:sz w:val="18"/>
        <w:szCs w:val="18"/>
      </w:rPr>
      <w:t>-</w:t>
    </w:r>
    <w:proofErr w:type="spellStart"/>
    <w:r>
      <w:rPr>
        <w:color w:val="1C2B3D"/>
        <w:sz w:val="18"/>
        <w:szCs w:val="18"/>
      </w:rPr>
      <w:t>Cx</w:t>
    </w:r>
    <w:proofErr w:type="spellEnd"/>
    <w:r>
      <w:rPr>
        <w:color w:val="1C2B3D"/>
        <w:sz w:val="18"/>
        <w:szCs w:val="18"/>
      </w:rPr>
      <w:t xml:space="preserve"> </w:t>
    </w:r>
    <w:r>
      <w:rPr>
        <w:color w:val="1C2B3D"/>
        <w:sz w:val="18"/>
        <w:szCs w:val="18"/>
      </w:rPr>
      <w:t xml:space="preserve">CFR Template – </w:t>
    </w:r>
    <w:r w:rsidRPr="007F4937">
      <w:rPr>
        <w:color w:val="1C2B3D"/>
        <w:sz w:val="18"/>
        <w:szCs w:val="18"/>
        <w:highlight w:val="yellow"/>
      </w:rPr>
      <w:t>Building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3CC2C" w14:textId="77777777" w:rsidR="00347E74" w:rsidRDefault="00347E74">
      <w:pPr>
        <w:spacing w:after="0" w:line="240" w:lineRule="auto"/>
      </w:pPr>
      <w:r>
        <w:separator/>
      </w:r>
    </w:p>
  </w:footnote>
  <w:footnote w:type="continuationSeparator" w:id="0">
    <w:p w14:paraId="4958EACE" w14:textId="77777777" w:rsidR="00347E74" w:rsidRDefault="00347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4A10" w14:textId="77777777" w:rsidR="007F4937" w:rsidRDefault="007F4937">
    <w:pPr>
      <w:pBdr>
        <w:top w:val="nil"/>
        <w:left w:val="nil"/>
        <w:bottom w:val="nil"/>
        <w:right w:val="nil"/>
        <w:between w:val="nil"/>
      </w:pBdr>
      <w:tabs>
        <w:tab w:val="center" w:pos="4680"/>
        <w:tab w:val="right" w:pos="9360"/>
      </w:tabs>
      <w:spacing w:after="0"/>
      <w:rPr>
        <w:color w:val="000000"/>
      </w:rPr>
    </w:pPr>
  </w:p>
  <w:p w14:paraId="0000019A" w14:textId="4B05C09F" w:rsidR="00807624" w:rsidRPr="007F4937" w:rsidRDefault="007F4937" w:rsidP="007F4937">
    <w:pPr>
      <w:pBdr>
        <w:top w:val="nil"/>
        <w:left w:val="nil"/>
        <w:bottom w:val="nil"/>
        <w:right w:val="nil"/>
        <w:between w:val="nil"/>
      </w:pBdr>
      <w:tabs>
        <w:tab w:val="center" w:pos="4680"/>
        <w:tab w:val="right" w:pos="9360"/>
      </w:tabs>
      <w:spacing w:after="0"/>
      <w:rPr>
        <w:color w:val="000000"/>
      </w:rPr>
    </w:pPr>
    <w:r>
      <w:rPr>
        <w:noProof/>
      </w:rPr>
      <w:drawing>
        <wp:inline distT="0" distB="0" distL="0" distR="0" wp14:anchorId="2265C4BB" wp14:editId="35390876">
          <wp:extent cx="918927" cy="4752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927" cy="475202"/>
                  </a:xfrm>
                  <a:prstGeom prst="rect">
                    <a:avLst/>
                  </a:prstGeom>
                  <a:noFill/>
                  <a:ln>
                    <a:noFill/>
                  </a:ln>
                </pic:spPr>
              </pic:pic>
            </a:graphicData>
          </a:graphic>
        </wp:inline>
      </w:drawing>
    </w:r>
    <w:r>
      <w:rPr>
        <w:color w:val="000000"/>
      </w:rPr>
      <w:tab/>
    </w:r>
    <w:r>
      <w:rPr>
        <w:color w:val="000000"/>
      </w:rPr>
      <w:tab/>
    </w:r>
    <w:r w:rsidR="00347E74" w:rsidRPr="00BA507F">
      <w:rPr>
        <w:color w:val="000000"/>
      </w:rPr>
      <w:t>Current Facility Requirements</w:t>
    </w:r>
    <w:r w:rsidR="00347E74">
      <w:rPr>
        <w:b/>
        <w:color w:val="000000"/>
        <w:sz w:val="28"/>
        <w:szCs w:val="28"/>
      </w:rPr>
      <w:t xml:space="preserve"> </w:t>
    </w:r>
    <w:r w:rsidR="00347E74">
      <w:rPr>
        <w:noProof/>
      </w:rPr>
      <mc:AlternateContent>
        <mc:Choice Requires="wps">
          <w:drawing>
            <wp:anchor distT="0" distB="0" distL="114300" distR="114300" simplePos="0" relativeHeight="251658240" behindDoc="0" locked="0" layoutInCell="1" hidden="0" allowOverlap="1" wp14:anchorId="669F53A8" wp14:editId="09593A64">
              <wp:simplePos x="0" y="0"/>
              <wp:positionH relativeFrom="column">
                <wp:posOffset>-12699</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a:off x="2370390" y="3780000"/>
                        <a:ext cx="5951220" cy="0"/>
                      </a:xfrm>
                      <a:prstGeom prst="straightConnector1">
                        <a:avLst/>
                      </a:prstGeom>
                      <a:noFill/>
                      <a:ln w="9525" cap="flat" cmpd="sng">
                        <a:solidFill>
                          <a:srgbClr val="D8D8D8"/>
                        </a:solidFill>
                        <a:prstDash val="solid"/>
                        <a:miter lim="800000"/>
                        <a:headEnd type="none" w="sm" len="sm"/>
                        <a:tailEnd type="none" w="sm" len="sm"/>
                      </a:ln>
                    </wps:spPr>
                    <wps:bodyPr/>
                  </wps:wsp>
                </a:graphicData>
              </a:graphic>
            </wp:anchor>
          </w:drawing>
        </mc:Choice>
        <mc:Fallback>
          <w:pict>
            <v:shapetype w14:anchorId="5181ED90" id="_x0000_t32" coordsize="21600,21600" o:spt="32" o:oned="t" path="m,l21600,21600e" filled="f">
              <v:path arrowok="t" fillok="f" o:connecttype="none"/>
              <o:lock v:ext="edit" shapetype="t"/>
            </v:shapetype>
            <v:shape id="Straight Arrow Connector 2" o:spid="_x0000_s1026" type="#_x0000_t32" style="position:absolute;margin-left:-1pt;margin-top:2pt;width:0;height:1pt;rotation:18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" strokecolor="#d8d8d8">
              <v:stroke startarrowwidth="narrow" startarrowlength="short" endarrowwidth="narrow" endarrowlength="short" joinstyle="miter"/>
            </v:shape>
          </w:pict>
        </mc:Fallback>
      </mc:AlternateContent>
    </w:r>
  </w:p>
  <w:p w14:paraId="0000019B" w14:textId="77777777" w:rsidR="00807624" w:rsidRDefault="008076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E5E"/>
    <w:multiLevelType w:val="multilevel"/>
    <w:tmpl w:val="296C8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DD07B3"/>
    <w:multiLevelType w:val="multilevel"/>
    <w:tmpl w:val="1FC4F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3A59EC"/>
    <w:multiLevelType w:val="multilevel"/>
    <w:tmpl w:val="0464C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A970E6"/>
    <w:multiLevelType w:val="multilevel"/>
    <w:tmpl w:val="0EA09220"/>
    <w:lvl w:ilvl="0">
      <w:start w:val="1"/>
      <w:numFmt w:val="bullet"/>
      <w:pStyle w:val="SWA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9F39B7"/>
    <w:multiLevelType w:val="multilevel"/>
    <w:tmpl w:val="D3CAA834"/>
    <w:lvl w:ilvl="0">
      <w:start w:val="1"/>
      <w:numFmt w:val="decimal"/>
      <w:lvlText w:val="%1."/>
      <w:lvlJc w:val="left"/>
      <w:pPr>
        <w:ind w:left="360" w:hanging="360"/>
      </w:pPr>
    </w:lvl>
    <w:lvl w:ilvl="1">
      <w:start w:val="1"/>
      <w:numFmt w:val="decimal"/>
      <w:lvlText w:val="%1.%2."/>
      <w:lvlJc w:val="left"/>
      <w:pPr>
        <w:ind w:left="792" w:hanging="576"/>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35C34B1A"/>
    <w:multiLevelType w:val="multilevel"/>
    <w:tmpl w:val="B06A4CBC"/>
    <w:lvl w:ilvl="0">
      <w:start w:val="1"/>
      <w:numFmt w:val="bullet"/>
      <w:lvlText w:val="●"/>
      <w:lvlJc w:val="left"/>
      <w:pPr>
        <w:ind w:left="720" w:hanging="360"/>
      </w:pPr>
    </w:lvl>
    <w:lvl w:ilvl="1">
      <w:start w:val="1"/>
      <w:numFmt w:val="bullet"/>
      <w:pStyle w:val="Heading2"/>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6" w15:restartNumberingAfterBreak="0">
    <w:nsid w:val="3D430289"/>
    <w:multiLevelType w:val="multilevel"/>
    <w:tmpl w:val="03F07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496BCB"/>
    <w:multiLevelType w:val="multilevel"/>
    <w:tmpl w:val="0C8ED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8B7714"/>
    <w:multiLevelType w:val="multilevel"/>
    <w:tmpl w:val="1A72F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1957DE"/>
    <w:multiLevelType w:val="multilevel"/>
    <w:tmpl w:val="465EE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8"/>
  </w:num>
  <w:num w:numId="5">
    <w:abstractNumId w:val="0"/>
  </w:num>
  <w:num w:numId="6">
    <w:abstractNumId w:val="9"/>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24"/>
    <w:rsid w:val="000B693E"/>
    <w:rsid w:val="00347E74"/>
    <w:rsid w:val="007D270B"/>
    <w:rsid w:val="007F4937"/>
    <w:rsid w:val="00807624"/>
    <w:rsid w:val="00923C2B"/>
    <w:rsid w:val="00A365F2"/>
    <w:rsid w:val="00BA507F"/>
    <w:rsid w:val="00D133CE"/>
    <w:rsid w:val="00FC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6051"/>
  <w15:docId w15:val="{991FB8E7-9F88-4D3F-B49B-56D300C1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3F3"/>
  </w:style>
  <w:style w:type="paragraph" w:styleId="Heading1">
    <w:name w:val="heading 1"/>
    <w:basedOn w:val="Normal"/>
    <w:next w:val="Normal"/>
    <w:link w:val="Heading1Char"/>
    <w:uiPriority w:val="9"/>
    <w:qFormat/>
    <w:rsid w:val="00175AB9"/>
    <w:pPr>
      <w:keepNext/>
      <w:keepLines/>
      <w:spacing w:before="240" w:after="120"/>
      <w:outlineLvl w:val="0"/>
    </w:pPr>
    <w:rPr>
      <w:rFonts w:asciiTheme="majorHAnsi" w:eastAsiaTheme="majorEastAsia" w:hAnsiTheme="majorHAnsi" w:cstheme="minorHAnsi"/>
      <w:caps/>
      <w:color w:val="4472C4" w:themeColor="accent1"/>
      <w:sz w:val="32"/>
      <w:szCs w:val="32"/>
    </w:rPr>
  </w:style>
  <w:style w:type="paragraph" w:styleId="Heading2">
    <w:name w:val="heading 2"/>
    <w:basedOn w:val="Normal"/>
    <w:next w:val="Normal"/>
    <w:link w:val="Heading2Char"/>
    <w:uiPriority w:val="9"/>
    <w:unhideWhenUsed/>
    <w:qFormat/>
    <w:rsid w:val="009E3CE4"/>
    <w:pPr>
      <w:keepNext/>
      <w:keepLines/>
      <w:numPr>
        <w:ilvl w:val="1"/>
        <w:numId w:val="2"/>
      </w:numPr>
      <w:spacing w:before="120" w:after="120"/>
      <w:outlineLvl w:val="1"/>
    </w:pPr>
    <w:rPr>
      <w:rFonts w:asciiTheme="majorHAnsi" w:eastAsia="Calibri" w:hAnsiTheme="majorHAnsi" w:cstheme="minorHAnsi"/>
      <w:caps/>
      <w:color w:val="44546A" w:themeColor="text2"/>
      <w:sz w:val="26"/>
    </w:rPr>
  </w:style>
  <w:style w:type="paragraph" w:styleId="Heading3">
    <w:name w:val="heading 3"/>
    <w:basedOn w:val="Normal"/>
    <w:next w:val="Normal"/>
    <w:link w:val="Heading3Char"/>
    <w:uiPriority w:val="9"/>
    <w:unhideWhenUsed/>
    <w:qFormat/>
    <w:rsid w:val="00DC73D2"/>
    <w:pPr>
      <w:keepNext/>
      <w:keepLines/>
      <w:numPr>
        <w:ilvl w:val="2"/>
        <w:numId w:val="3"/>
      </w:numPr>
      <w:spacing w:before="120" w:after="0"/>
      <w:outlineLvl w:val="2"/>
    </w:pPr>
    <w:rPr>
      <w:rFonts w:asciiTheme="majorHAnsi" w:eastAsiaTheme="majorEastAsia" w:hAnsiTheme="majorHAnsi" w:cstheme="minorHAnsi"/>
      <w:color w:val="44546A" w:themeColor="text2"/>
      <w:sz w:val="26"/>
      <w:szCs w:val="24"/>
    </w:rPr>
  </w:style>
  <w:style w:type="paragraph" w:styleId="Heading4">
    <w:name w:val="heading 4"/>
    <w:basedOn w:val="Normal"/>
    <w:next w:val="Normal"/>
    <w:link w:val="Heading4Char"/>
    <w:uiPriority w:val="9"/>
    <w:unhideWhenUsed/>
    <w:qFormat/>
    <w:rsid w:val="00450F23"/>
    <w:pPr>
      <w:keepNext/>
      <w:keepLines/>
      <w:spacing w:before="40" w:after="0"/>
      <w:outlineLvl w:val="3"/>
    </w:pPr>
    <w:rPr>
      <w:rFonts w:asciiTheme="majorHAnsi" w:eastAsiaTheme="majorEastAsia" w:hAnsiTheme="majorHAnsi" w:cstheme="majorBidi"/>
      <w:iCs/>
      <w:color w:val="70AD47" w:themeColor="accent6"/>
    </w:rPr>
  </w:style>
  <w:style w:type="paragraph" w:styleId="Heading5">
    <w:name w:val="heading 5"/>
    <w:basedOn w:val="Normal"/>
    <w:next w:val="Normal"/>
    <w:link w:val="Heading5Char"/>
    <w:uiPriority w:val="9"/>
    <w:semiHidden/>
    <w:unhideWhenUsed/>
    <w:qFormat/>
    <w:rsid w:val="00B00973"/>
    <w:pPr>
      <w:keepNext/>
      <w:keepLines/>
      <w:spacing w:before="40" w:after="0"/>
      <w:outlineLvl w:val="4"/>
    </w:pPr>
    <w:rPr>
      <w:rFonts w:asciiTheme="majorHAnsi" w:eastAsiaTheme="majorEastAsia" w:hAnsiTheme="majorHAnsi" w:cstheme="majorBidi"/>
      <w:color w:val="FFC000" w:themeColor="accent4"/>
    </w:rPr>
  </w:style>
  <w:style w:type="paragraph" w:styleId="Heading6">
    <w:name w:val="heading 6"/>
    <w:basedOn w:val="Normal"/>
    <w:next w:val="Normal"/>
    <w:uiPriority w:val="9"/>
    <w:semiHidden/>
    <w:unhideWhenUsed/>
    <w:qFormat/>
    <w:pPr>
      <w:keepNext/>
      <w:keepLines/>
      <w:tabs>
        <w:tab w:val="left" w:pos="5040"/>
        <w:tab w:val="right" w:pos="8460"/>
      </w:tabs>
      <w:spacing w:before="160" w:after="0"/>
      <w:ind w:right="3600"/>
      <w:outlineLvl w:val="5"/>
    </w:pPr>
    <w:rPr>
      <w:rFonts w:ascii="Helvetica Neue" w:eastAsia="Helvetica Neue" w:hAnsi="Helvetica Neue" w:cs="Helvetica Neue"/>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0973"/>
    <w:rPr>
      <w:rFonts w:asciiTheme="majorHAnsi" w:hAnsiTheme="majorHAnsi"/>
      <w:color w:val="2F4C56"/>
      <w:sz w:val="32"/>
    </w:rPr>
  </w:style>
  <w:style w:type="paragraph" w:styleId="Subtitle">
    <w:name w:val="Subtitle"/>
    <w:basedOn w:val="Normal"/>
    <w:next w:val="Normal"/>
    <w:link w:val="SubtitleChar"/>
    <w:uiPriority w:val="11"/>
    <w:qFormat/>
    <w:rPr>
      <w:rFonts w:ascii="Calibri" w:eastAsia="Calibri" w:hAnsi="Calibri" w:cs="Calibri"/>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90" w:type="dxa"/>
        <w:right w:w="90" w:type="dxa"/>
      </w:tblCellMar>
    </w:tblPr>
  </w:style>
  <w:style w:type="table" w:customStyle="1" w:styleId="a2">
    <w:basedOn w:val="TableNormal"/>
    <w:tblPr>
      <w:tblStyleRowBandSize w:val="1"/>
      <w:tblStyleColBandSize w:val="1"/>
    </w:tblPr>
  </w:style>
  <w:style w:type="table" w:customStyle="1" w:styleId="a3">
    <w:basedOn w:val="TableNormal"/>
    <w:pPr>
      <w:contextualSpacing/>
    </w:pPr>
    <w:rPr>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0E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EC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B3BE4"/>
    <w:rPr>
      <w:b/>
      <w:bCs/>
    </w:rPr>
  </w:style>
  <w:style w:type="character" w:customStyle="1" w:styleId="CommentSubjectChar">
    <w:name w:val="Comment Subject Char"/>
    <w:basedOn w:val="CommentTextChar"/>
    <w:link w:val="CommentSubject"/>
    <w:uiPriority w:val="99"/>
    <w:semiHidden/>
    <w:rsid w:val="005B3BE4"/>
    <w:rPr>
      <w:b/>
      <w:bCs/>
      <w:sz w:val="20"/>
      <w:szCs w:val="20"/>
    </w:rPr>
  </w:style>
  <w:style w:type="paragraph" w:styleId="ListParagraph">
    <w:name w:val="List Paragraph"/>
    <w:aliases w:val="ToC"/>
    <w:basedOn w:val="Normal"/>
    <w:link w:val="ListParagraphChar"/>
    <w:uiPriority w:val="34"/>
    <w:qFormat/>
    <w:rsid w:val="00B00973"/>
    <w:pPr>
      <w:ind w:left="720"/>
      <w:contextualSpacing/>
    </w:pPr>
  </w:style>
  <w:style w:type="paragraph" w:customStyle="1" w:styleId="Norm">
    <w:name w:val="Norm"/>
    <w:basedOn w:val="Normal"/>
    <w:link w:val="NormChar"/>
    <w:rsid w:val="00D628DD"/>
    <w:pPr>
      <w:overflowPunct w:val="0"/>
      <w:autoSpaceDE w:val="0"/>
      <w:autoSpaceDN w:val="0"/>
      <w:adjustRightInd w:val="0"/>
      <w:textAlignment w:val="baseline"/>
    </w:pPr>
    <w:rPr>
      <w:rFonts w:eastAsia="Times New Roman" w:cs="Times New Roman"/>
      <w:szCs w:val="20"/>
      <w:lang w:val="x-none" w:eastAsia="x-none"/>
    </w:rPr>
  </w:style>
  <w:style w:type="character" w:customStyle="1" w:styleId="NormChar">
    <w:name w:val="Norm Char"/>
    <w:link w:val="Norm"/>
    <w:rsid w:val="00D628DD"/>
    <w:rPr>
      <w:rFonts w:eastAsia="Times New Roman" w:cs="Times New Roman"/>
      <w:color w:val="auto"/>
      <w:sz w:val="22"/>
      <w:szCs w:val="20"/>
      <w:lang w:val="x-none" w:eastAsia="x-none"/>
    </w:rPr>
  </w:style>
  <w:style w:type="paragraph" w:customStyle="1" w:styleId="ART">
    <w:name w:val="ART"/>
    <w:basedOn w:val="Normal"/>
    <w:rsid w:val="00C16DAA"/>
    <w:pPr>
      <w:keepNext/>
      <w:tabs>
        <w:tab w:val="left" w:pos="864"/>
      </w:tabs>
      <w:suppressAutoHyphens/>
      <w:spacing w:before="240" w:after="0"/>
      <w:ind w:left="2880" w:hanging="360"/>
      <w:jc w:val="both"/>
      <w:outlineLvl w:val="1"/>
    </w:pPr>
    <w:rPr>
      <w:rFonts w:ascii="Helvetica" w:eastAsia="Times New Roman" w:hAnsi="Helvetica" w:cs="Times New Roman"/>
      <w:sz w:val="20"/>
      <w:szCs w:val="20"/>
    </w:rPr>
  </w:style>
  <w:style w:type="paragraph" w:customStyle="1" w:styleId="PR1">
    <w:name w:val="PR1"/>
    <w:basedOn w:val="Normal"/>
    <w:rsid w:val="00C16DAA"/>
    <w:pPr>
      <w:tabs>
        <w:tab w:val="left" w:pos="864"/>
      </w:tabs>
      <w:suppressAutoHyphens/>
      <w:spacing w:before="240" w:after="0"/>
      <w:ind w:left="3600" w:hanging="360"/>
      <w:jc w:val="both"/>
      <w:outlineLvl w:val="2"/>
    </w:pPr>
    <w:rPr>
      <w:rFonts w:ascii="Helvetica" w:eastAsia="Times New Roman" w:hAnsi="Helvetica" w:cs="Times New Roman"/>
      <w:sz w:val="20"/>
      <w:szCs w:val="20"/>
    </w:rPr>
  </w:style>
  <w:style w:type="character" w:styleId="IntenseEmphasis">
    <w:name w:val="Intense Emphasis"/>
    <w:aliases w:val="Bulleted List"/>
    <w:uiPriority w:val="21"/>
    <w:rsid w:val="00C16DAA"/>
    <w:rPr>
      <w:rFonts w:ascii="Times New Roman" w:hAnsi="Times New Roman" w:cs="Times New Roman"/>
    </w:rPr>
  </w:style>
  <w:style w:type="paragraph" w:styleId="TOCHeading">
    <w:name w:val="TOC Heading"/>
    <w:basedOn w:val="Heading1"/>
    <w:next w:val="Normal"/>
    <w:uiPriority w:val="39"/>
    <w:unhideWhenUsed/>
    <w:qFormat/>
    <w:rsid w:val="00D54D03"/>
    <w:pPr>
      <w:spacing w:after="0"/>
      <w:outlineLvl w:val="9"/>
    </w:pPr>
    <w:rPr>
      <w:caps w:val="0"/>
      <w:color w:val="2F5496" w:themeColor="accent1" w:themeShade="BF"/>
    </w:rPr>
  </w:style>
  <w:style w:type="paragraph" w:styleId="TOC2">
    <w:name w:val="toc 2"/>
    <w:basedOn w:val="Normal"/>
    <w:next w:val="Normal"/>
    <w:autoRedefine/>
    <w:uiPriority w:val="39"/>
    <w:unhideWhenUsed/>
    <w:rsid w:val="00BC73F3"/>
    <w:pPr>
      <w:spacing w:after="100"/>
      <w:ind w:left="240"/>
    </w:pPr>
  </w:style>
  <w:style w:type="paragraph" w:styleId="TOC3">
    <w:name w:val="toc 3"/>
    <w:basedOn w:val="Normal"/>
    <w:next w:val="Normal"/>
    <w:autoRedefine/>
    <w:uiPriority w:val="39"/>
    <w:unhideWhenUsed/>
    <w:rsid w:val="00D54D03"/>
    <w:pPr>
      <w:spacing w:after="100"/>
      <w:ind w:left="480"/>
    </w:pPr>
  </w:style>
  <w:style w:type="character" w:styleId="Hyperlink">
    <w:name w:val="Hyperlink"/>
    <w:basedOn w:val="DefaultParagraphFont"/>
    <w:uiPriority w:val="99"/>
    <w:unhideWhenUsed/>
    <w:rsid w:val="00D54D03"/>
    <w:rPr>
      <w:color w:val="0563C1" w:themeColor="hyperlink"/>
      <w:u w:val="single"/>
    </w:rPr>
  </w:style>
  <w:style w:type="paragraph" w:styleId="TOC1">
    <w:name w:val="toc 1"/>
    <w:basedOn w:val="Normal"/>
    <w:next w:val="Normal"/>
    <w:autoRedefine/>
    <w:uiPriority w:val="39"/>
    <w:unhideWhenUsed/>
    <w:rsid w:val="00175AB9"/>
    <w:pPr>
      <w:tabs>
        <w:tab w:val="right" w:leader="dot" w:pos="9350"/>
      </w:tabs>
      <w:spacing w:after="100"/>
    </w:pPr>
    <w:rPr>
      <w:b/>
      <w:noProof/>
    </w:rPr>
  </w:style>
  <w:style w:type="paragraph" w:customStyle="1" w:styleId="TblNorm">
    <w:name w:val="Tbl Norm"/>
    <w:basedOn w:val="Normal"/>
    <w:rsid w:val="00483F92"/>
    <w:pPr>
      <w:keepNext/>
      <w:overflowPunct w:val="0"/>
      <w:autoSpaceDE w:val="0"/>
      <w:autoSpaceDN w:val="0"/>
      <w:adjustRightInd w:val="0"/>
      <w:spacing w:before="20" w:after="40"/>
      <w:textAlignment w:val="baseline"/>
    </w:pPr>
    <w:rPr>
      <w:rFonts w:ascii="Times New Roman" w:eastAsia="Times New Roman" w:hAnsi="Times New Roman" w:cs="Times New Roman"/>
      <w:sz w:val="20"/>
      <w:szCs w:val="20"/>
    </w:rPr>
  </w:style>
  <w:style w:type="paragraph" w:customStyle="1" w:styleId="TblColC">
    <w:name w:val="Tbl Col C"/>
    <w:basedOn w:val="Normal"/>
    <w:rsid w:val="00483F92"/>
    <w:pPr>
      <w:overflowPunct w:val="0"/>
      <w:autoSpaceDE w:val="0"/>
      <w:autoSpaceDN w:val="0"/>
      <w:adjustRightInd w:val="0"/>
      <w:spacing w:before="40" w:after="40"/>
      <w:jc w:val="center"/>
      <w:textAlignment w:val="baseline"/>
    </w:pPr>
    <w:rPr>
      <w:rFonts w:ascii="Helvetica" w:eastAsia="Times New Roman" w:hAnsi="Helvetica" w:cs="Times New Roman"/>
      <w:b/>
      <w:sz w:val="20"/>
      <w:szCs w:val="20"/>
    </w:rPr>
  </w:style>
  <w:style w:type="paragraph" w:customStyle="1" w:styleId="TblCenter">
    <w:name w:val="Tbl Center"/>
    <w:basedOn w:val="Normal"/>
    <w:rsid w:val="00483F92"/>
    <w:pPr>
      <w:overflowPunct w:val="0"/>
      <w:autoSpaceDE w:val="0"/>
      <w:autoSpaceDN w:val="0"/>
      <w:adjustRightInd w:val="0"/>
      <w:spacing w:before="20" w:after="40"/>
      <w:jc w:val="center"/>
      <w:textAlignment w:val="baseline"/>
    </w:pPr>
    <w:rPr>
      <w:rFonts w:eastAsia="Times New Roman" w:cs="Times New Roman"/>
      <w:sz w:val="20"/>
      <w:szCs w:val="20"/>
    </w:rPr>
  </w:style>
  <w:style w:type="paragraph" w:styleId="Header">
    <w:name w:val="header"/>
    <w:aliases w:val="header"/>
    <w:basedOn w:val="Normal"/>
    <w:link w:val="HeaderChar"/>
    <w:uiPriority w:val="99"/>
    <w:unhideWhenUsed/>
    <w:rsid w:val="00951C3D"/>
    <w:pPr>
      <w:tabs>
        <w:tab w:val="center" w:pos="4680"/>
        <w:tab w:val="right" w:pos="9360"/>
      </w:tabs>
      <w:spacing w:after="0"/>
    </w:pPr>
  </w:style>
  <w:style w:type="character" w:customStyle="1" w:styleId="HeaderChar">
    <w:name w:val="Header Char"/>
    <w:aliases w:val="header Char"/>
    <w:basedOn w:val="DefaultParagraphFont"/>
    <w:link w:val="Header"/>
    <w:uiPriority w:val="99"/>
    <w:rsid w:val="00951C3D"/>
  </w:style>
  <w:style w:type="paragraph" w:styleId="Footer">
    <w:name w:val="footer"/>
    <w:basedOn w:val="Normal"/>
    <w:link w:val="FooterChar"/>
    <w:uiPriority w:val="99"/>
    <w:unhideWhenUsed/>
    <w:rsid w:val="00951C3D"/>
    <w:pPr>
      <w:tabs>
        <w:tab w:val="center" w:pos="4680"/>
        <w:tab w:val="right" w:pos="9360"/>
      </w:tabs>
      <w:spacing w:after="0"/>
    </w:pPr>
  </w:style>
  <w:style w:type="character" w:customStyle="1" w:styleId="FooterChar">
    <w:name w:val="Footer Char"/>
    <w:basedOn w:val="DefaultParagraphFont"/>
    <w:link w:val="Footer"/>
    <w:uiPriority w:val="99"/>
    <w:rsid w:val="00951C3D"/>
  </w:style>
  <w:style w:type="paragraph" w:styleId="NoSpacing">
    <w:name w:val="No Spacing"/>
    <w:link w:val="NoSpacingChar"/>
    <w:uiPriority w:val="1"/>
    <w:qFormat/>
    <w:rsid w:val="00B00973"/>
    <w:pPr>
      <w:spacing w:after="0" w:line="240" w:lineRule="auto"/>
    </w:pPr>
  </w:style>
  <w:style w:type="character" w:customStyle="1" w:styleId="NoSpacingChar">
    <w:name w:val="No Spacing Char"/>
    <w:basedOn w:val="DefaultParagraphFont"/>
    <w:link w:val="NoSpacing"/>
    <w:uiPriority w:val="1"/>
    <w:rsid w:val="00692EEE"/>
  </w:style>
  <w:style w:type="paragraph" w:styleId="FootnoteText">
    <w:name w:val="footnote text"/>
    <w:basedOn w:val="Normal"/>
    <w:link w:val="FootnoteTextChar"/>
    <w:uiPriority w:val="99"/>
    <w:unhideWhenUsed/>
    <w:rsid w:val="00BA7F21"/>
    <w:pPr>
      <w:spacing w:after="0"/>
    </w:pPr>
    <w:rPr>
      <w:rFonts w:ascii="Times New Roman" w:eastAsiaTheme="minorEastAsia" w:hAnsi="Times New Roman" w:cs="Times New Roman"/>
    </w:rPr>
  </w:style>
  <w:style w:type="character" w:customStyle="1" w:styleId="FootnoteTextChar">
    <w:name w:val="Footnote Text Char"/>
    <w:basedOn w:val="DefaultParagraphFont"/>
    <w:link w:val="FootnoteText"/>
    <w:uiPriority w:val="99"/>
    <w:rsid w:val="00BA7F21"/>
    <w:rPr>
      <w:rFonts w:ascii="Times New Roman" w:eastAsiaTheme="minorEastAsia" w:hAnsi="Times New Roman" w:cs="Times New Roman"/>
      <w:color w:val="auto"/>
    </w:rPr>
  </w:style>
  <w:style w:type="character" w:styleId="FootnoteReference">
    <w:name w:val="footnote reference"/>
    <w:basedOn w:val="DefaultParagraphFont"/>
    <w:uiPriority w:val="99"/>
    <w:unhideWhenUsed/>
    <w:rsid w:val="00BA7F21"/>
    <w:rPr>
      <w:vertAlign w:val="superscript"/>
    </w:rPr>
  </w:style>
  <w:style w:type="table" w:styleId="TableGrid">
    <w:name w:val="Table Grid"/>
    <w:basedOn w:val="TableNormal"/>
    <w:rsid w:val="00210A43"/>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4448E"/>
  </w:style>
  <w:style w:type="paragraph" w:customStyle="1" w:styleId="SWAStyle">
    <w:name w:val="SWA Style"/>
    <w:basedOn w:val="Normal"/>
    <w:link w:val="SWAStyleChar"/>
    <w:autoRedefine/>
    <w:qFormat/>
    <w:rsid w:val="00CC79D5"/>
    <w:pPr>
      <w:ind w:left="360"/>
    </w:pPr>
    <w:rPr>
      <w:rFonts w:ascii="Calibri" w:hAnsi="Calibri" w:cs="Calibri"/>
    </w:rPr>
  </w:style>
  <w:style w:type="character" w:customStyle="1" w:styleId="SWAStyleChar">
    <w:name w:val="SWA Style Char"/>
    <w:basedOn w:val="DefaultParagraphFont"/>
    <w:link w:val="SWAStyle"/>
    <w:rsid w:val="00CC79D5"/>
    <w:rPr>
      <w:rFonts w:ascii="Calibri" w:hAnsi="Calibri" w:cs="Calibri"/>
    </w:rPr>
  </w:style>
  <w:style w:type="paragraph" w:customStyle="1" w:styleId="SWABullet">
    <w:name w:val="SWA Bullet"/>
    <w:basedOn w:val="ListParagraph"/>
    <w:link w:val="SWABulletChar"/>
    <w:autoRedefine/>
    <w:qFormat/>
    <w:rsid w:val="00160C11"/>
    <w:pPr>
      <w:widowControl w:val="0"/>
      <w:numPr>
        <w:numId w:val="1"/>
      </w:numPr>
      <w:autoSpaceDE w:val="0"/>
      <w:autoSpaceDN w:val="0"/>
      <w:adjustRightInd w:val="0"/>
      <w:spacing w:before="160"/>
    </w:pPr>
  </w:style>
  <w:style w:type="character" w:customStyle="1" w:styleId="SWABulletChar">
    <w:name w:val="SWA Bullet Char"/>
    <w:basedOn w:val="ListParagraphChar"/>
    <w:link w:val="SWABullet"/>
    <w:rsid w:val="00160C11"/>
    <w:rPr>
      <w:rFonts w:cs="Arial"/>
    </w:rPr>
  </w:style>
  <w:style w:type="character" w:customStyle="1" w:styleId="Heading1Char">
    <w:name w:val="Heading 1 Char"/>
    <w:basedOn w:val="DefaultParagraphFont"/>
    <w:link w:val="Heading1"/>
    <w:uiPriority w:val="9"/>
    <w:rsid w:val="00175AB9"/>
    <w:rPr>
      <w:rFonts w:asciiTheme="majorHAnsi" w:eastAsiaTheme="majorEastAsia" w:hAnsiTheme="majorHAnsi" w:cstheme="minorHAnsi"/>
      <w:caps/>
      <w:color w:val="4472C4" w:themeColor="accent1"/>
      <w:sz w:val="32"/>
      <w:szCs w:val="32"/>
    </w:rPr>
  </w:style>
  <w:style w:type="character" w:customStyle="1" w:styleId="Heading2Char">
    <w:name w:val="Heading 2 Char"/>
    <w:basedOn w:val="DefaultParagraphFont"/>
    <w:link w:val="Heading2"/>
    <w:uiPriority w:val="9"/>
    <w:rsid w:val="009E3CE4"/>
    <w:rPr>
      <w:rFonts w:asciiTheme="majorHAnsi" w:eastAsia="Calibri" w:hAnsiTheme="majorHAnsi" w:cstheme="minorHAnsi"/>
      <w:caps/>
      <w:color w:val="44546A" w:themeColor="text2"/>
      <w:sz w:val="26"/>
    </w:rPr>
  </w:style>
  <w:style w:type="character" w:customStyle="1" w:styleId="Heading3Char">
    <w:name w:val="Heading 3 Char"/>
    <w:basedOn w:val="DefaultParagraphFont"/>
    <w:link w:val="Heading3"/>
    <w:uiPriority w:val="9"/>
    <w:rsid w:val="00DC73D2"/>
    <w:rPr>
      <w:rFonts w:asciiTheme="majorHAnsi" w:eastAsiaTheme="majorEastAsia" w:hAnsiTheme="majorHAnsi" w:cstheme="minorHAnsi"/>
      <w:color w:val="44546A" w:themeColor="text2"/>
      <w:sz w:val="26"/>
      <w:szCs w:val="24"/>
    </w:rPr>
  </w:style>
  <w:style w:type="character" w:customStyle="1" w:styleId="Heading4Char">
    <w:name w:val="Heading 4 Char"/>
    <w:basedOn w:val="DefaultParagraphFont"/>
    <w:link w:val="Heading4"/>
    <w:uiPriority w:val="9"/>
    <w:rsid w:val="00450F23"/>
    <w:rPr>
      <w:rFonts w:asciiTheme="majorHAnsi" w:eastAsiaTheme="majorEastAsia" w:hAnsiTheme="majorHAnsi" w:cstheme="majorBidi"/>
      <w:iCs/>
      <w:color w:val="70AD47" w:themeColor="accent6"/>
    </w:rPr>
  </w:style>
  <w:style w:type="character" w:customStyle="1" w:styleId="Heading5Char">
    <w:name w:val="Heading 5 Char"/>
    <w:basedOn w:val="DefaultParagraphFont"/>
    <w:link w:val="Heading5"/>
    <w:uiPriority w:val="9"/>
    <w:rsid w:val="00B00973"/>
    <w:rPr>
      <w:rFonts w:asciiTheme="majorHAnsi" w:eastAsiaTheme="majorEastAsia" w:hAnsiTheme="majorHAnsi" w:cstheme="majorBidi"/>
      <w:color w:val="FFC000" w:themeColor="accent4"/>
    </w:rPr>
  </w:style>
  <w:style w:type="character" w:customStyle="1" w:styleId="TitleChar">
    <w:name w:val="Title Char"/>
    <w:basedOn w:val="DefaultParagraphFont"/>
    <w:link w:val="Title"/>
    <w:uiPriority w:val="10"/>
    <w:rsid w:val="00B00973"/>
    <w:rPr>
      <w:rFonts w:asciiTheme="majorHAnsi" w:hAnsiTheme="majorHAnsi"/>
      <w:color w:val="2F4C56"/>
      <w:sz w:val="32"/>
    </w:rPr>
  </w:style>
  <w:style w:type="character" w:customStyle="1" w:styleId="SubtitleChar">
    <w:name w:val="Subtitle Char"/>
    <w:basedOn w:val="DefaultParagraphFont"/>
    <w:link w:val="Subtitle"/>
    <w:uiPriority w:val="11"/>
    <w:rsid w:val="00677AE2"/>
    <w:rPr>
      <w:rFonts w:ascii="Calibri" w:eastAsia="Calibri" w:hAnsi="Calibri" w:cs="Calibri"/>
      <w:b/>
      <w:bCs/>
    </w:rPr>
  </w:style>
  <w:style w:type="character" w:customStyle="1" w:styleId="ListParagraphChar">
    <w:name w:val="List Paragraph Char"/>
    <w:aliases w:val="ToC Char"/>
    <w:link w:val="ListParagraph"/>
    <w:uiPriority w:val="34"/>
    <w:locked/>
    <w:rsid w:val="00B00973"/>
  </w:style>
  <w:style w:type="character" w:styleId="SubtleEmphasis">
    <w:name w:val="Subtle Emphasis"/>
    <w:basedOn w:val="DefaultParagraphFont"/>
    <w:uiPriority w:val="19"/>
    <w:qFormat/>
    <w:rsid w:val="00B00973"/>
    <w:rPr>
      <w:i/>
      <w:iCs/>
      <w:color w:val="404040" w:themeColor="text1" w:themeTint="BF"/>
    </w:rPr>
  </w:style>
  <w:style w:type="paragraph" w:customStyle="1" w:styleId="TableParagraph">
    <w:name w:val="Table Paragraph"/>
    <w:basedOn w:val="Normal"/>
    <w:uiPriority w:val="1"/>
    <w:rsid w:val="00613E3F"/>
    <w:pPr>
      <w:widowControl w:val="0"/>
      <w:autoSpaceDE w:val="0"/>
      <w:autoSpaceDN w:val="0"/>
      <w:spacing w:before="2" w:after="0" w:line="240" w:lineRule="auto"/>
      <w:ind w:left="107"/>
    </w:pPr>
    <w:rPr>
      <w:rFonts w:ascii="Garamond" w:eastAsia="Garamond" w:hAnsi="Garamond" w:cs="Garamond"/>
    </w:rPr>
  </w:style>
  <w:style w:type="paragraph" w:styleId="BodyText">
    <w:name w:val="Body Text"/>
    <w:basedOn w:val="Normal"/>
    <w:link w:val="BodyTextChar"/>
    <w:uiPriority w:val="1"/>
    <w:rsid w:val="00CF7C4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F7C43"/>
    <w:rPr>
      <w:rFonts w:ascii="Calibri" w:eastAsia="Calibri" w:hAnsi="Calibri" w:cs="Calibri"/>
      <w:sz w:val="24"/>
      <w:szCs w:val="24"/>
    </w:rPr>
  </w:style>
  <w:style w:type="paragraph" w:styleId="Revision">
    <w:name w:val="Revision"/>
    <w:hidden/>
    <w:uiPriority w:val="99"/>
    <w:semiHidden/>
    <w:rsid w:val="001A6F8A"/>
    <w:pPr>
      <w:spacing w:after="0" w:line="240" w:lineRule="auto"/>
    </w:pPr>
  </w:style>
  <w:style w:type="character" w:styleId="Emphasis">
    <w:name w:val="Emphasis"/>
    <w:basedOn w:val="DefaultParagraphFont"/>
    <w:uiPriority w:val="20"/>
    <w:qFormat/>
    <w:rsid w:val="00724697"/>
    <w:rPr>
      <w:i/>
      <w:iCs/>
    </w:rPr>
  </w:style>
  <w:style w:type="character" w:styleId="UnresolvedMention">
    <w:name w:val="Unresolved Mention"/>
    <w:basedOn w:val="DefaultParagraphFont"/>
    <w:uiPriority w:val="99"/>
    <w:semiHidden/>
    <w:unhideWhenUsed/>
    <w:rsid w:val="00321B1C"/>
    <w:rPr>
      <w:color w:val="605E5C"/>
      <w:shd w:val="clear" w:color="auto" w:fill="E1DFDD"/>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character" w:styleId="PageNumber">
    <w:name w:val="page number"/>
    <w:basedOn w:val="DefaultParagraphFont"/>
    <w:uiPriority w:val="99"/>
    <w:semiHidden/>
    <w:unhideWhenUsed/>
    <w:rsid w:val="007F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uildinginnovationhub.org/resource/regulation-basics/dc-building-energy-performance-stand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ildinginnovationhub.org/special-update-beps-rules-relea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WA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A Fonts">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i4IOdwZIxzpUjMf9Uw5xrqizw==">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MThomas</cp:lastModifiedBy>
  <cp:revision>8</cp:revision>
  <dcterms:created xsi:type="dcterms:W3CDTF">2024-08-19T15:11:00Z</dcterms:created>
  <dcterms:modified xsi:type="dcterms:W3CDTF">2024-09-30T15:07:00Z</dcterms:modified>
</cp:coreProperties>
</file>