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925D7" w14:textId="7D85E2AC" w:rsidR="00BF5803" w:rsidRPr="00BF5803" w:rsidRDefault="00AA6AE4" w:rsidP="00BF5803">
      <w:pPr>
        <w:pStyle w:val="IMTHeading1"/>
      </w:pPr>
      <w:r>
        <w:t>Scope of Work Addendum: Optional Tasks for</w:t>
      </w:r>
      <w:r w:rsidR="0073418D">
        <w:t xml:space="preserve"> Third-Party Verification </w:t>
      </w:r>
    </w:p>
    <w:p w14:paraId="55ADC471" w14:textId="2DCA8DFF" w:rsidR="00DF08AC" w:rsidRDefault="00806B10" w:rsidP="00806B10">
      <w:pPr>
        <w:spacing w:before="240"/>
      </w:pPr>
      <w:r w:rsidRPr="00CF3897">
        <w:rPr>
          <w:highlight w:val="yellow"/>
        </w:rPr>
        <w:t>[Building Owner]</w:t>
      </w:r>
      <w:r>
        <w:t xml:space="preserve"> (the “Owner”) seeks a third</w:t>
      </w:r>
      <w:r w:rsidR="0070203D">
        <w:t>-</w:t>
      </w:r>
      <w:r>
        <w:t>party verifier (the “Verifier”) to conduct third</w:t>
      </w:r>
      <w:r w:rsidR="00CF3897">
        <w:t>-</w:t>
      </w:r>
      <w:r>
        <w:t>party verification of benchmarking data for property</w:t>
      </w:r>
      <w:r w:rsidR="00BB5EB8">
        <w:t>, or properties,</w:t>
      </w:r>
      <w:r>
        <w:t xml:space="preserve"> located at </w:t>
      </w:r>
      <w:r w:rsidRPr="00CF3897">
        <w:rPr>
          <w:highlight w:val="yellow"/>
        </w:rPr>
        <w:t>[address]</w:t>
      </w:r>
      <w:r>
        <w:t xml:space="preserve"> (the “Property</w:t>
      </w:r>
      <w:r w:rsidR="00BB5EB8">
        <w:t>(</w:t>
      </w:r>
      <w:proofErr w:type="spellStart"/>
      <w:r w:rsidR="00BB5EB8">
        <w:t>ies</w:t>
      </w:r>
      <w:proofErr w:type="spellEnd"/>
      <w:r w:rsidR="00BB5EB8">
        <w:t>)</w:t>
      </w:r>
      <w:r>
        <w:t>”) to aid compliance with Maryland's Building Energy Performance Standards (BEPS).</w:t>
      </w:r>
      <w:r w:rsidR="00190934">
        <w:t xml:space="preserve"> </w:t>
      </w:r>
    </w:p>
    <w:p w14:paraId="75DDAEE7" w14:textId="3CBA65A7" w:rsidR="0073418D" w:rsidRPr="00DF08AC" w:rsidRDefault="00DF08AC" w:rsidP="00806B10">
      <w:pPr>
        <w:spacing w:before="240"/>
        <w:rPr>
          <w:i/>
        </w:rPr>
      </w:pPr>
      <w:r w:rsidRPr="00DF08AC">
        <w:rPr>
          <w:i/>
        </w:rPr>
        <w:t xml:space="preserve">Note: </w:t>
      </w:r>
      <w:r w:rsidR="00190934" w:rsidRPr="00DF08AC">
        <w:rPr>
          <w:i/>
        </w:rPr>
        <w:t xml:space="preserve">Optional tasks included in this Addendum are intended to be carried out by the same Verifier selected for </w:t>
      </w:r>
      <w:r w:rsidR="00CF3897" w:rsidRPr="00DF08AC">
        <w:rPr>
          <w:i/>
        </w:rPr>
        <w:t>the base scope of work under the Third-Party Verification Request for Proposal</w:t>
      </w:r>
      <w:r w:rsidR="00190934" w:rsidRPr="00DF08AC">
        <w:rPr>
          <w:i/>
        </w:rPr>
        <w:t>.</w:t>
      </w:r>
      <w:r w:rsidR="00CF3897" w:rsidRPr="00DF08AC">
        <w:rPr>
          <w:i/>
        </w:rPr>
        <w:t xml:space="preserve"> </w:t>
      </w:r>
      <w:r w:rsidR="001C2C67" w:rsidRPr="00DF08AC">
        <w:rPr>
          <w:i/>
        </w:rPr>
        <w:t>Verifier to provide separate price proposal for Addendum Tasks at the request of the Owner.</w:t>
      </w:r>
    </w:p>
    <w:p w14:paraId="5D5D2728" w14:textId="576252AB" w:rsidR="00806B10" w:rsidRDefault="00806B10" w:rsidP="00806B10">
      <w:pPr>
        <w:pStyle w:val="IMTHeading2"/>
        <w:spacing w:after="240"/>
      </w:pPr>
      <w:r>
        <w:t>Proposed Scope of Work (SOW)</w:t>
      </w:r>
      <w:r w:rsidR="00AA6AE4">
        <w:t xml:space="preserve"> Addendum</w:t>
      </w:r>
    </w:p>
    <w:p w14:paraId="268CA916" w14:textId="5982D4B4" w:rsidR="0073418D" w:rsidRDefault="00AA6AE4" w:rsidP="0073418D">
      <w:pPr>
        <w:pStyle w:val="Subtitle"/>
        <w:spacing w:after="0"/>
      </w:pPr>
      <w:r>
        <w:t xml:space="preserve">Optional </w:t>
      </w:r>
      <w:r w:rsidR="0073418D">
        <w:t xml:space="preserve">Task </w:t>
      </w:r>
      <w:r>
        <w:t>A</w:t>
      </w:r>
      <w:r w:rsidR="0073418D">
        <w:t xml:space="preserve">: </w:t>
      </w:r>
      <w:r>
        <w:t>Detailed Data Review</w:t>
      </w:r>
    </w:p>
    <w:p w14:paraId="1CD19BC7" w14:textId="547AE669" w:rsidR="00AA6AE4" w:rsidRPr="00AA6AE4" w:rsidRDefault="00AA6AE4" w:rsidP="0073418D">
      <w:pPr>
        <w:spacing w:before="240"/>
        <w:rPr>
          <w:i/>
        </w:rPr>
      </w:pPr>
      <w:r w:rsidRPr="00AA6AE4">
        <w:rPr>
          <w:i/>
        </w:rPr>
        <w:t xml:space="preserve">Optional Task </w:t>
      </w:r>
      <w:r>
        <w:rPr>
          <w:i/>
        </w:rPr>
        <w:t>A</w:t>
      </w:r>
      <w:r w:rsidRPr="00AA6AE4">
        <w:rPr>
          <w:i/>
        </w:rPr>
        <w:t xml:space="preserve"> will</w:t>
      </w:r>
      <w:r w:rsidR="003F481D">
        <w:rPr>
          <w:i/>
        </w:rPr>
        <w:t xml:space="preserve"> be</w:t>
      </w:r>
      <w:r w:rsidRPr="00AA6AE4">
        <w:rPr>
          <w:i/>
        </w:rPr>
        <w:t xml:space="preserve"> trigger</w:t>
      </w:r>
      <w:r w:rsidR="003F481D">
        <w:rPr>
          <w:i/>
        </w:rPr>
        <w:t>ed</w:t>
      </w:r>
      <w:r w:rsidRPr="00AA6AE4">
        <w:rPr>
          <w:i/>
        </w:rPr>
        <w:t xml:space="preserve"> upon </w:t>
      </w:r>
      <w:r w:rsidR="00CF3897">
        <w:rPr>
          <w:i/>
        </w:rPr>
        <w:t>notification</w:t>
      </w:r>
      <w:r w:rsidR="00D56414">
        <w:rPr>
          <w:i/>
        </w:rPr>
        <w:t xml:space="preserve"> to the Owner</w:t>
      </w:r>
      <w:r w:rsidR="00CF3897">
        <w:rPr>
          <w:i/>
        </w:rPr>
        <w:t xml:space="preserve"> </w:t>
      </w:r>
      <w:r w:rsidRPr="00AA6AE4">
        <w:rPr>
          <w:i/>
        </w:rPr>
        <w:t xml:space="preserve">by the Verifier that significant discrepancies </w:t>
      </w:r>
      <w:r w:rsidR="001C2C67">
        <w:rPr>
          <w:i/>
        </w:rPr>
        <w:t xml:space="preserve">exist </w:t>
      </w:r>
      <w:r w:rsidRPr="00AA6AE4">
        <w:rPr>
          <w:i/>
        </w:rPr>
        <w:t xml:space="preserve">between provided documentation and the </w:t>
      </w:r>
      <w:r w:rsidR="003F481D">
        <w:rPr>
          <w:i/>
        </w:rPr>
        <w:t xml:space="preserve">Property’s </w:t>
      </w:r>
      <w:r w:rsidRPr="00AA6AE4">
        <w:rPr>
          <w:i/>
        </w:rPr>
        <w:t>Portfolio Manager entry.</w:t>
      </w:r>
      <w:r w:rsidR="00D56414">
        <w:rPr>
          <w:i/>
        </w:rPr>
        <w:t xml:space="preserve"> </w:t>
      </w:r>
      <w:r w:rsidR="00173F2B">
        <w:rPr>
          <w:i/>
        </w:rPr>
        <w:t xml:space="preserve">Final scope may vary depending on </w:t>
      </w:r>
      <w:r w:rsidR="00BA7F6A">
        <w:rPr>
          <w:i/>
        </w:rPr>
        <w:t xml:space="preserve">actual </w:t>
      </w:r>
      <w:r w:rsidR="00173F2B">
        <w:rPr>
          <w:i/>
        </w:rPr>
        <w:t>discrepancies</w:t>
      </w:r>
      <w:r w:rsidR="00BA7F6A">
        <w:rPr>
          <w:i/>
        </w:rPr>
        <w:t xml:space="preserve"> and will be executed </w:t>
      </w:r>
      <w:r w:rsidR="00620A07">
        <w:rPr>
          <w:i/>
        </w:rPr>
        <w:t>upon approval of price proposal by</w:t>
      </w:r>
      <w:r w:rsidR="00BA7F6A">
        <w:rPr>
          <w:i/>
        </w:rPr>
        <w:t xml:space="preserve"> the Owner</w:t>
      </w:r>
      <w:r w:rsidR="00D56414">
        <w:rPr>
          <w:i/>
        </w:rPr>
        <w:t>.</w:t>
      </w:r>
      <w:r w:rsidR="00BA7F6A">
        <w:rPr>
          <w:i/>
        </w:rPr>
        <w:t xml:space="preserve"> </w:t>
      </w:r>
    </w:p>
    <w:p w14:paraId="07931804" w14:textId="31DD3A8A" w:rsidR="0073418D" w:rsidRDefault="00DF08AC" w:rsidP="0073418D">
      <w:pPr>
        <w:spacing w:before="240"/>
      </w:pPr>
      <w:r>
        <w:t xml:space="preserve">At the direction of the Owner, </w:t>
      </w:r>
      <w:r w:rsidR="0073418D">
        <w:t>Verifier will:</w:t>
      </w:r>
    </w:p>
    <w:p w14:paraId="49329FA8" w14:textId="04D648C5" w:rsidR="00AA6AE4" w:rsidRDefault="00AA6AE4" w:rsidP="00AA6AE4">
      <w:pPr>
        <w:pStyle w:val="Bullets"/>
      </w:pPr>
      <w:r>
        <w:t xml:space="preserve">Perform area takeoffs based on </w:t>
      </w:r>
      <w:r w:rsidR="00F92441">
        <w:t>dimensioned</w:t>
      </w:r>
      <w:r w:rsidR="00FC4328">
        <w:t xml:space="preserve"> </w:t>
      </w:r>
      <w:r w:rsidR="00F92441">
        <w:t xml:space="preserve">or scaled </w:t>
      </w:r>
      <w:r>
        <w:t xml:space="preserve">drawings </w:t>
      </w:r>
      <w:r w:rsidR="00633817">
        <w:t xml:space="preserve">such as architectural drawings, record plats, or site survey documentation, </w:t>
      </w:r>
      <w:r>
        <w:t xml:space="preserve">in order to accurately identify the </w:t>
      </w:r>
      <w:r w:rsidR="00FC4328">
        <w:t xml:space="preserve">gross </w:t>
      </w:r>
      <w:r>
        <w:t xml:space="preserve">floor area of the whole Property </w:t>
      </w:r>
      <w:r w:rsidR="00FC4328">
        <w:t>as defined by State regulations.</w:t>
      </w:r>
    </w:p>
    <w:p w14:paraId="5F6D796A" w14:textId="471CC77F" w:rsidR="00360523" w:rsidRDefault="00360523" w:rsidP="00AA6AE4">
      <w:pPr>
        <w:pStyle w:val="Bullets"/>
      </w:pPr>
      <w:r>
        <w:t xml:space="preserve">Allocate </w:t>
      </w:r>
      <w:r w:rsidR="00FB4BE2">
        <w:t xml:space="preserve">updated </w:t>
      </w:r>
      <w:r>
        <w:t>gross floor area to appropriate property use type</w:t>
      </w:r>
      <w:r w:rsidR="00F02D2E">
        <w:t xml:space="preserve">, including </w:t>
      </w:r>
      <w:r w:rsidR="00FB4BE2">
        <w:t>areas eligible for exclusion</w:t>
      </w:r>
      <w:r>
        <w:t>.</w:t>
      </w:r>
    </w:p>
    <w:p w14:paraId="3623BBB6" w14:textId="0F1B9913" w:rsidR="00AA6AE4" w:rsidRDefault="00AA6AE4" w:rsidP="00AA6AE4">
      <w:pPr>
        <w:pStyle w:val="Bullets"/>
      </w:pPr>
      <w:r>
        <w:t xml:space="preserve">Identify adjustments to </w:t>
      </w:r>
      <w:r w:rsidR="00360523">
        <w:t xml:space="preserve">property use details such as </w:t>
      </w:r>
      <w:r w:rsidR="00F02D2E">
        <w:t>operating hours and occupancy</w:t>
      </w:r>
      <w:r>
        <w:t xml:space="preserve"> to align the </w:t>
      </w:r>
      <w:r w:rsidR="00360523">
        <w:t xml:space="preserve">Property’s </w:t>
      </w:r>
      <w:r>
        <w:t>Portfolio Manager entry with provided documentation</w:t>
      </w:r>
      <w:r w:rsidR="00F02D2E">
        <w:t xml:space="preserve"> if not </w:t>
      </w:r>
      <w:r w:rsidR="00FB4BE2">
        <w:t>sufficiently</w:t>
      </w:r>
      <w:r w:rsidR="00F02D2E">
        <w:t xml:space="preserve"> captured under base scope</w:t>
      </w:r>
      <w:r w:rsidR="00360523">
        <w:t>.</w:t>
      </w:r>
    </w:p>
    <w:p w14:paraId="13E4FA21" w14:textId="25A74FB1" w:rsidR="00AA6AE4" w:rsidRDefault="00AA6AE4" w:rsidP="00AA6AE4">
      <w:pPr>
        <w:pStyle w:val="Bullets"/>
      </w:pPr>
      <w:r>
        <w:t xml:space="preserve">Compare aggregate meter lists </w:t>
      </w:r>
      <w:r w:rsidR="00FB4BE2">
        <w:t xml:space="preserve">or copies of bills </w:t>
      </w:r>
      <w:r>
        <w:t xml:space="preserve">to </w:t>
      </w:r>
      <w:r w:rsidR="00F02D2E">
        <w:t xml:space="preserve">comprehensive </w:t>
      </w:r>
      <w:r w:rsidR="00FB4BE2">
        <w:t xml:space="preserve">set of </w:t>
      </w:r>
      <w:r w:rsidR="00F02D2E">
        <w:t xml:space="preserve">photos of </w:t>
      </w:r>
      <w:r>
        <w:t>meter</w:t>
      </w:r>
      <w:r w:rsidR="00F02D2E">
        <w:t>s</w:t>
      </w:r>
      <w:r>
        <w:t xml:space="preserve"> taken onsite. </w:t>
      </w:r>
    </w:p>
    <w:p w14:paraId="525C82A1" w14:textId="4EB62D27" w:rsidR="00AA6AE4" w:rsidRDefault="00AA6AE4" w:rsidP="00AA6AE4">
      <w:pPr>
        <w:pStyle w:val="Bullets"/>
      </w:pPr>
      <w:r>
        <w:lastRenderedPageBreak/>
        <w:t xml:space="preserve">If needed, </w:t>
      </w:r>
      <w:r w:rsidR="00417837">
        <w:t xml:space="preserve">identify </w:t>
      </w:r>
      <w:r>
        <w:t>space use or energy configuration adjustments to the Portfolio Manager entry for the Property</w:t>
      </w:r>
      <w:r w:rsidR="00417837">
        <w:t xml:space="preserve"> and notify MDE using the proper form, if needed</w:t>
      </w:r>
      <w:r>
        <w:t>.</w:t>
      </w:r>
    </w:p>
    <w:p w14:paraId="5E6F0E24" w14:textId="657E549E" w:rsidR="00AA6AE4" w:rsidRDefault="00AA6AE4" w:rsidP="004D3040">
      <w:pPr>
        <w:pStyle w:val="Bullets"/>
        <w:numPr>
          <w:ilvl w:val="0"/>
          <w:numId w:val="0"/>
        </w:numPr>
        <w:jc w:val="center"/>
      </w:pPr>
    </w:p>
    <w:p w14:paraId="3A810D90" w14:textId="1EA90308" w:rsidR="00AA6AE4" w:rsidRDefault="00AA6AE4" w:rsidP="00AA6AE4">
      <w:pPr>
        <w:pStyle w:val="Bullets"/>
        <w:numPr>
          <w:ilvl w:val="0"/>
          <w:numId w:val="0"/>
        </w:numPr>
      </w:pPr>
      <w:r w:rsidRPr="00AA6AE4">
        <w:t xml:space="preserve">If the provided documentation is insufficient to complete Optional Task </w:t>
      </w:r>
      <w:r>
        <w:t>A,</w:t>
      </w:r>
      <w:r w:rsidRPr="00AA6AE4">
        <w:t xml:space="preserve"> the Verifier will notify the Owner via email. Scenarios where documentation is deemed insufficient may include, but not are limited to, unavailability of architectural drawings/plans, drawings where area takeoffs are unable to be accurately performed, lack of supporting documentation around </w:t>
      </w:r>
      <w:r w:rsidR="00A57E42">
        <w:t>property use type and details</w:t>
      </w:r>
      <w:r w:rsidRPr="00AA6AE4">
        <w:t xml:space="preserve">, incomplete aggregate meter lists, meter photos that do not show meter numbers, or other similar items. This notification will trigger Optional Task </w:t>
      </w:r>
      <w:r>
        <w:t>B</w:t>
      </w:r>
      <w:r w:rsidRPr="00AA6AE4">
        <w:t>.</w:t>
      </w:r>
    </w:p>
    <w:p w14:paraId="1AE4BF36" w14:textId="022130BA" w:rsidR="00343A0B" w:rsidRDefault="00AA6AE4" w:rsidP="00343A0B">
      <w:pPr>
        <w:pStyle w:val="Subtitle"/>
        <w:spacing w:after="0"/>
      </w:pPr>
      <w:r>
        <w:t xml:space="preserve">Optional </w:t>
      </w:r>
      <w:r w:rsidR="00343A0B">
        <w:t xml:space="preserve">Task </w:t>
      </w:r>
      <w:r>
        <w:t>B</w:t>
      </w:r>
      <w:r w:rsidR="00343A0B">
        <w:t xml:space="preserve">: </w:t>
      </w:r>
      <w:r>
        <w:t>Onsite</w:t>
      </w:r>
      <w:r w:rsidR="00343A0B">
        <w:t xml:space="preserve"> Data Review</w:t>
      </w:r>
    </w:p>
    <w:p w14:paraId="2CE1428A" w14:textId="0876A8A1" w:rsidR="00AA6AE4" w:rsidRPr="00AA6AE4" w:rsidRDefault="00AA6AE4" w:rsidP="00343A0B">
      <w:pPr>
        <w:spacing w:before="240"/>
        <w:rPr>
          <w:i/>
        </w:rPr>
      </w:pPr>
      <w:r w:rsidRPr="00AA6AE4">
        <w:rPr>
          <w:i/>
        </w:rPr>
        <w:t xml:space="preserve">Optional Task </w:t>
      </w:r>
      <w:r>
        <w:rPr>
          <w:i/>
        </w:rPr>
        <w:t>B</w:t>
      </w:r>
      <w:r w:rsidRPr="00AA6AE4">
        <w:rPr>
          <w:i/>
        </w:rPr>
        <w:t xml:space="preserve"> will</w:t>
      </w:r>
      <w:r w:rsidR="00435AAC">
        <w:rPr>
          <w:i/>
        </w:rPr>
        <w:t xml:space="preserve"> be</w:t>
      </w:r>
      <w:r w:rsidRPr="00AA6AE4">
        <w:rPr>
          <w:i/>
        </w:rPr>
        <w:t xml:space="preserve"> trigger</w:t>
      </w:r>
      <w:r w:rsidR="00435AAC">
        <w:rPr>
          <w:i/>
        </w:rPr>
        <w:t>ed</w:t>
      </w:r>
      <w:r w:rsidRPr="00AA6AE4">
        <w:rPr>
          <w:i/>
        </w:rPr>
        <w:t xml:space="preserve"> upon </w:t>
      </w:r>
      <w:r w:rsidR="00A57E42">
        <w:rPr>
          <w:i/>
        </w:rPr>
        <w:t>notification to the Owner by</w:t>
      </w:r>
      <w:r w:rsidRPr="00AA6AE4">
        <w:rPr>
          <w:i/>
        </w:rPr>
        <w:t xml:space="preserve"> the Verifier that the Owner-provided </w:t>
      </w:r>
      <w:r w:rsidR="00A57E42">
        <w:rPr>
          <w:i/>
        </w:rPr>
        <w:t>documentation</w:t>
      </w:r>
      <w:r w:rsidR="00A57E42" w:rsidRPr="00AA6AE4">
        <w:rPr>
          <w:i/>
        </w:rPr>
        <w:t xml:space="preserve"> </w:t>
      </w:r>
      <w:r w:rsidRPr="00AA6AE4">
        <w:rPr>
          <w:i/>
        </w:rPr>
        <w:t>is insufficient to accurately verify the Property’s Portfolio Manager entry.</w:t>
      </w:r>
      <w:r w:rsidR="00620A07">
        <w:rPr>
          <w:i/>
        </w:rPr>
        <w:t xml:space="preserve"> Final scope may vary depending on actual discrepancies and will be executed upon approval of price proposal by the Owner.</w:t>
      </w:r>
      <w:r w:rsidR="00DF08AC">
        <w:rPr>
          <w:i/>
        </w:rPr>
        <w:t xml:space="preserve"> Both parties may choose to skip Optional Task A.</w:t>
      </w:r>
    </w:p>
    <w:p w14:paraId="7E758719" w14:textId="5BDE533D" w:rsidR="00343A0B" w:rsidRPr="00DB6A25" w:rsidRDefault="00AA6AE4" w:rsidP="00343A0B">
      <w:pPr>
        <w:spacing w:before="240"/>
      </w:pPr>
      <w:r w:rsidRPr="00AA6AE4">
        <w:t>Verifier will perform one (1) onsite visit at the Property to verify the Portfolio Manager data. This visit will review</w:t>
      </w:r>
      <w:r w:rsidR="00343A0B" w:rsidRPr="00DB6A25">
        <w:t>:</w:t>
      </w:r>
    </w:p>
    <w:p w14:paraId="048C7BFD" w14:textId="23DE3E81" w:rsidR="00A57E42" w:rsidRDefault="00A57E42" w:rsidP="00361CB5">
      <w:pPr>
        <w:pStyle w:val="Bullets"/>
      </w:pPr>
      <w:r>
        <w:t xml:space="preserve">Gross floor area of the Property, </w:t>
      </w:r>
      <w:r w:rsidR="00620A07">
        <w:t xml:space="preserve">including specific property use types as applicable. Scope </w:t>
      </w:r>
      <w:r>
        <w:t>may include onsite survey measurements of square footages.</w:t>
      </w:r>
      <w:r w:rsidR="00620A07">
        <w:t xml:space="preserve"> </w:t>
      </w:r>
      <w:r w:rsidR="00620A07">
        <w:rPr>
          <w:i/>
        </w:rPr>
        <w:t>Some Verifiers do not perform onsite survey measurements in which case Owner may need to hire a separate consultant.</w:t>
      </w:r>
    </w:p>
    <w:p w14:paraId="4BE01663" w14:textId="063D8F48" w:rsidR="00A57E42" w:rsidRDefault="00213308" w:rsidP="00361CB5">
      <w:pPr>
        <w:pStyle w:val="Bullets"/>
      </w:pPr>
      <w:r>
        <w:t>Onsite drawings that may not be available digitally.</w:t>
      </w:r>
    </w:p>
    <w:p w14:paraId="1A52F61B" w14:textId="2F694C1D" w:rsidR="00213308" w:rsidRDefault="00213308" w:rsidP="00361CB5">
      <w:pPr>
        <w:pStyle w:val="Bullets"/>
      </w:pPr>
      <w:r>
        <w:t>Energy uses and property uses which may be eligible for exclusion.</w:t>
      </w:r>
    </w:p>
    <w:p w14:paraId="1A1BC595" w14:textId="73022A17" w:rsidR="00213308" w:rsidRDefault="00620A07" w:rsidP="00213308">
      <w:pPr>
        <w:pStyle w:val="Bullets"/>
      </w:pPr>
      <w:r>
        <w:t>Confirmation of o</w:t>
      </w:r>
      <w:r w:rsidR="00213308">
        <w:t>perating hours and occupancy</w:t>
      </w:r>
      <w:r>
        <w:t xml:space="preserve"> for each property use type</w:t>
      </w:r>
      <w:r w:rsidR="00213308">
        <w:t>.</w:t>
      </w:r>
    </w:p>
    <w:p w14:paraId="2AC581E3" w14:textId="6C3E39BF" w:rsidR="00AA6AE4" w:rsidRDefault="00620A07" w:rsidP="00DF08AC">
      <w:pPr>
        <w:pStyle w:val="Bullets"/>
      </w:pPr>
      <w:r>
        <w:t xml:space="preserve">Onsite meters </w:t>
      </w:r>
      <w:r w:rsidR="00DF08AC">
        <w:t>for each energy use and total energy consumption</w:t>
      </w:r>
      <w:r w:rsidR="00213308">
        <w:t>.</w:t>
      </w:r>
    </w:p>
    <w:p w14:paraId="7445381A" w14:textId="20E761E5" w:rsidR="00361CB5" w:rsidRDefault="00AA6AE4" w:rsidP="00361CB5">
      <w:pPr>
        <w:pStyle w:val="Subtitle"/>
        <w:spacing w:after="0"/>
      </w:pPr>
      <w:r>
        <w:t xml:space="preserve">Optional </w:t>
      </w:r>
      <w:r w:rsidR="00361CB5">
        <w:t xml:space="preserve">Task </w:t>
      </w:r>
      <w:r>
        <w:t>C</w:t>
      </w:r>
      <w:r w:rsidR="00361CB5">
        <w:t xml:space="preserve">: </w:t>
      </w:r>
      <w:r>
        <w:t>Data Correction Entry</w:t>
      </w:r>
    </w:p>
    <w:p w14:paraId="2063AE81" w14:textId="0B0E7467" w:rsidR="00AA6AE4" w:rsidRPr="00AA6AE4" w:rsidRDefault="00AA6AE4" w:rsidP="00361CB5">
      <w:pPr>
        <w:spacing w:before="240"/>
        <w:rPr>
          <w:i/>
        </w:rPr>
      </w:pPr>
      <w:r w:rsidRPr="00AA6AE4">
        <w:rPr>
          <w:i/>
        </w:rPr>
        <w:t xml:space="preserve">Optional Task </w:t>
      </w:r>
      <w:r w:rsidR="00E42A52">
        <w:rPr>
          <w:i/>
        </w:rPr>
        <w:t>C</w:t>
      </w:r>
      <w:r w:rsidR="00E42A52" w:rsidRPr="00AA6AE4">
        <w:rPr>
          <w:i/>
        </w:rPr>
        <w:t xml:space="preserve"> </w:t>
      </w:r>
      <w:r w:rsidRPr="00AA6AE4">
        <w:rPr>
          <w:i/>
        </w:rPr>
        <w:t>would trigger at request of the Owner only.</w:t>
      </w:r>
    </w:p>
    <w:p w14:paraId="216998C1" w14:textId="2A3A34F9" w:rsidR="00AA6AE4" w:rsidRDefault="00E42A52" w:rsidP="00361CB5">
      <w:pPr>
        <w:spacing w:before="240"/>
      </w:pPr>
      <w:r>
        <w:t xml:space="preserve">The </w:t>
      </w:r>
      <w:r w:rsidR="00AA6AE4" w:rsidRPr="00AA6AE4">
        <w:t>Verifier will update</w:t>
      </w:r>
      <w:r>
        <w:t xml:space="preserve"> and correct</w:t>
      </w:r>
      <w:r w:rsidR="00AA6AE4" w:rsidRPr="00AA6AE4">
        <w:t xml:space="preserve"> the </w:t>
      </w:r>
      <w:r w:rsidR="00A57E42">
        <w:t xml:space="preserve">Property’s </w:t>
      </w:r>
      <w:r w:rsidR="00AA6AE4" w:rsidRPr="00AA6AE4">
        <w:t xml:space="preserve">Portfolio Manager entry directly instead of </w:t>
      </w:r>
      <w:r>
        <w:t xml:space="preserve">the </w:t>
      </w:r>
      <w:r w:rsidR="00AA6AE4" w:rsidRPr="00AA6AE4">
        <w:t>Owner</w:t>
      </w:r>
      <w:r>
        <w:t xml:space="preserve"> or Owner’s representative (property manager, </w:t>
      </w:r>
      <w:proofErr w:type="spellStart"/>
      <w:r>
        <w:t>etc</w:t>
      </w:r>
      <w:proofErr w:type="spellEnd"/>
      <w:r>
        <w:t>)</w:t>
      </w:r>
      <w:r w:rsidR="00AA6AE4" w:rsidRPr="00AA6AE4">
        <w:t xml:space="preserve">. The Verifier </w:t>
      </w:r>
      <w:r w:rsidR="00AA6AE4" w:rsidRPr="00AA6AE4">
        <w:lastRenderedPageBreak/>
        <w:t xml:space="preserve">will also provide a memo outlining findings from the data </w:t>
      </w:r>
      <w:r>
        <w:t xml:space="preserve">update and </w:t>
      </w:r>
      <w:r w:rsidR="00AA6AE4" w:rsidRPr="00AA6AE4">
        <w:t xml:space="preserve">correction process. This memo will be no longer than four (4) pages. In the event that this Task </w:t>
      </w:r>
      <w:r w:rsidR="00AA6AE4">
        <w:t>C</w:t>
      </w:r>
      <w:r w:rsidR="00AA6AE4" w:rsidRPr="00AA6AE4">
        <w:t xml:space="preserve"> is executed, Owner maintains responsibility for the Portfolio Manager entry for the Property and the Owner will review and </w:t>
      </w:r>
      <w:r w:rsidR="00A57E42">
        <w:t xml:space="preserve">approve </w:t>
      </w:r>
      <w:r w:rsidR="00AA6AE4" w:rsidRPr="00AA6AE4">
        <w:t xml:space="preserve">updates made by the </w:t>
      </w:r>
      <w:r>
        <w:t>V</w:t>
      </w:r>
      <w:r w:rsidR="00AA6AE4" w:rsidRPr="00AA6AE4">
        <w:t>erifier</w:t>
      </w:r>
      <w:r w:rsidR="00AA6AE4">
        <w:t>.</w:t>
      </w:r>
    </w:p>
    <w:p w14:paraId="1C1AF324" w14:textId="1267DC08" w:rsidR="001501C0" w:rsidRDefault="00187A55" w:rsidP="00EA6A69">
      <w:pPr>
        <w:pStyle w:val="IMTHeading2"/>
        <w:spacing w:after="240"/>
      </w:pPr>
      <w:r>
        <w:t>Owner Responsibilities</w:t>
      </w:r>
    </w:p>
    <w:p w14:paraId="7C261B32" w14:textId="749CF71C" w:rsidR="00275993" w:rsidRDefault="00AA6AE4" w:rsidP="00AA6AE4">
      <w:pPr>
        <w:spacing w:before="240"/>
      </w:pPr>
      <w:r>
        <w:t xml:space="preserve">Owner responsibilities remain the same as the base scope. </w:t>
      </w:r>
    </w:p>
    <w:p w14:paraId="29FA73A9" w14:textId="77777777" w:rsidR="00370CE4" w:rsidRDefault="00370CE4" w:rsidP="00370CE4">
      <w:pPr>
        <w:pStyle w:val="IMTHeading1"/>
        <w:rPr>
          <w:rFonts w:ascii="Proxima Nova" w:eastAsiaTheme="minorHAnsi" w:hAnsi="Proxima Nova" w:cs="Arial"/>
          <w:b/>
          <w:color w:val="auto"/>
          <w:sz w:val="24"/>
          <w:szCs w:val="22"/>
        </w:rPr>
      </w:pPr>
    </w:p>
    <w:p w14:paraId="507D2258" w14:textId="2F069121" w:rsidR="00370CE4" w:rsidRPr="004C5DD5" w:rsidRDefault="00370CE4" w:rsidP="00370CE4">
      <w:pPr>
        <w:pStyle w:val="IMTHeading1"/>
        <w:rPr>
          <w:rFonts w:ascii="Proxima Nova" w:eastAsiaTheme="minorHAnsi" w:hAnsi="Proxima Nova" w:cs="Arial"/>
          <w:b/>
          <w:color w:val="auto"/>
          <w:sz w:val="24"/>
          <w:szCs w:val="22"/>
        </w:rPr>
      </w:pPr>
      <w:r w:rsidRPr="004C5DD5">
        <w:rPr>
          <w:rFonts w:ascii="Proxima Nova" w:eastAsiaTheme="minorHAnsi" w:hAnsi="Proxima Nova" w:cs="Arial"/>
          <w:b/>
          <w:color w:val="auto"/>
          <w:sz w:val="24"/>
          <w:szCs w:val="22"/>
        </w:rPr>
        <w:t xml:space="preserve">Note: </w:t>
      </w:r>
    </w:p>
    <w:p w14:paraId="493C9835" w14:textId="0833D79D" w:rsidR="00370CE4" w:rsidRPr="00370CE4" w:rsidRDefault="00370CE4" w:rsidP="00370CE4">
      <w:pPr>
        <w:pStyle w:val="IMTHeading1"/>
        <w:rPr>
          <w:rFonts w:ascii="Proxima Nova" w:eastAsiaTheme="minorHAnsi" w:hAnsi="Proxima Nova" w:cs="Arial"/>
          <w:color w:val="auto"/>
          <w:sz w:val="24"/>
          <w:szCs w:val="22"/>
        </w:rPr>
      </w:pPr>
      <w:r w:rsidRPr="004C5DD5">
        <w:rPr>
          <w:rFonts w:ascii="Proxima Nova" w:eastAsiaTheme="minorHAnsi" w:hAnsi="Proxima Nova" w:cs="Arial"/>
          <w:color w:val="auto"/>
          <w:sz w:val="24"/>
          <w:szCs w:val="22"/>
        </w:rPr>
        <w:t>This resource is a production of the Building Innovation Hub (the Hub) and the Maryland Energy Administration (MEA)’s Clean Buildings Hub initiative. However, this does not guarantee compliance with the State of Maryland’s requirements and laws. It is, ultimately, the responsibility of the individual property owner and data verifier to complete the verification according to the State’s regulations.</w:t>
      </w:r>
      <w:bookmarkStart w:id="0" w:name="_GoBack"/>
      <w:bookmarkEnd w:id="0"/>
    </w:p>
    <w:sectPr w:rsidR="00370CE4" w:rsidRPr="00370CE4" w:rsidSect="007E40C9">
      <w:headerReference w:type="default" r:id="rId8"/>
      <w:footerReference w:type="default" r:id="rId9"/>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98D45" w16cex:dateUtc="2025-08-27T17:57:00Z"/>
  <w16cex:commentExtensible w16cex:durableId="2C598DF2" w16cex:dateUtc="2025-08-27T18:00:00Z"/>
  <w16cex:commentExtensible w16cex:durableId="2C599106" w16cex:dateUtc="2025-08-27T18:13:00Z"/>
  <w16cex:commentExtensible w16cex:durableId="2C599139" w16cex:dateUtc="2025-08-27T18:14:00Z"/>
  <w16cex:commentExtensible w16cex:durableId="2C599206" w16cex:dateUtc="2025-08-27T18:17:00Z"/>
  <w16cex:commentExtensible w16cex:durableId="2C599266" w16cex:dateUtc="2025-08-27T1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475A" w14:textId="77777777" w:rsidR="00061618" w:rsidRDefault="00061618" w:rsidP="00294FD5">
      <w:pPr>
        <w:spacing w:after="0" w:line="240" w:lineRule="auto"/>
      </w:pPr>
      <w:r>
        <w:separator/>
      </w:r>
    </w:p>
    <w:p w14:paraId="09EA35EB" w14:textId="77777777" w:rsidR="00061618" w:rsidRDefault="00061618"/>
    <w:p w14:paraId="79233343" w14:textId="77777777" w:rsidR="00061618" w:rsidRDefault="00061618"/>
    <w:p w14:paraId="567288B3" w14:textId="77777777" w:rsidR="00061618" w:rsidRDefault="00061618"/>
  </w:endnote>
  <w:endnote w:type="continuationSeparator" w:id="0">
    <w:p w14:paraId="447F82C8" w14:textId="77777777" w:rsidR="00061618" w:rsidRDefault="00061618" w:rsidP="00294FD5">
      <w:pPr>
        <w:spacing w:after="0" w:line="240" w:lineRule="auto"/>
      </w:pPr>
      <w:r>
        <w:continuationSeparator/>
      </w:r>
    </w:p>
    <w:p w14:paraId="6AC91D47" w14:textId="77777777" w:rsidR="00061618" w:rsidRDefault="00061618"/>
    <w:p w14:paraId="40752FD8" w14:textId="77777777" w:rsidR="00061618" w:rsidRDefault="00061618"/>
    <w:p w14:paraId="6AB93F78" w14:textId="77777777" w:rsidR="00061618" w:rsidRDefault="00061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ahom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PT Heavy">
    <w:altName w:val="Century Gothic"/>
    <w:panose1 w:val="020B0802020204020303"/>
    <w:charset w:val="00"/>
    <w:family w:val="swiss"/>
    <w:notTrueType/>
    <w:pitch w:val="variable"/>
    <w:sig w:usb0="A00002FF" w:usb1="5000204A" w:usb2="00000000" w:usb3="00000000" w:csb0="00000097" w:csb1="00000000"/>
  </w:font>
  <w:font w:name="Gotham Book">
    <w:altName w:val="Calibri"/>
    <w:panose1 w:val="00000000000000000000"/>
    <w:charset w:val="00"/>
    <w:family w:val="modern"/>
    <w:notTrueType/>
    <w:pitch w:val="variable"/>
    <w:sig w:usb0="A10000FF" w:usb1="4000005B" w:usb2="00000000" w:usb3="00000000" w:csb0="0000009B" w:csb1="00000000"/>
  </w:font>
  <w:font w:name="Futura PT Book">
    <w:altName w:val="Century Gothic"/>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70FF" w14:textId="385E67BC" w:rsidR="008829CF" w:rsidRDefault="0013358B" w:rsidP="002C34B1">
    <w:pPr>
      <w:pStyle w:val="Header"/>
      <w:tabs>
        <w:tab w:val="left" w:pos="4067"/>
        <w:tab w:val="left" w:pos="8067"/>
      </w:tabs>
      <w:ind w:right="360"/>
      <w:rPr>
        <w:color w:val="1C2B3D"/>
        <w:sz w:val="18"/>
        <w:szCs w:val="18"/>
      </w:rPr>
    </w:pPr>
    <w:r w:rsidRPr="00D41E70">
      <w:rPr>
        <w:noProof/>
      </w:rPr>
      <mc:AlternateContent>
        <mc:Choice Requires="wps">
          <w:drawing>
            <wp:anchor distT="0" distB="0" distL="114300" distR="114300" simplePos="0" relativeHeight="251661312" behindDoc="1" locked="0" layoutInCell="1" allowOverlap="1" wp14:anchorId="6BFA1F70" wp14:editId="1F04BB55">
              <wp:simplePos x="0" y="0"/>
              <wp:positionH relativeFrom="margin">
                <wp:posOffset>-19050</wp:posOffset>
              </wp:positionH>
              <wp:positionV relativeFrom="margin">
                <wp:posOffset>8121015</wp:posOffset>
              </wp:positionV>
              <wp:extent cx="5963285" cy="0"/>
              <wp:effectExtent l="0" t="0" r="37465" b="19050"/>
              <wp:wrapTopAndBottom/>
              <wp:docPr id="11" name="Straight Connector 11"/>
              <wp:cNvGraphicFramePr/>
              <a:graphic xmlns:a="http://schemas.openxmlformats.org/drawingml/2006/main">
                <a:graphicData uri="http://schemas.microsoft.com/office/word/2010/wordprocessingShape">
                  <wps:wsp>
                    <wps:cNvCnPr/>
                    <wps:spPr>
                      <a:xfrm>
                        <a:off x="0" y="0"/>
                        <a:ext cx="5963285" cy="0"/>
                      </a:xfrm>
                      <a:prstGeom prst="line">
                        <a:avLst/>
                      </a:prstGeom>
                      <a:ln w="12700" cmpd="sng">
                        <a:solidFill>
                          <a:srgbClr val="646569"/>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AB623F7"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5pt,639.45pt" to="468.05pt,6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" strokecolor="#646569" strokeweight="1pt">
              <v:stroke joinstyle="miter"/>
              <w10:wrap type="topAndBottom" anchorx="margin" anchory="margin"/>
            </v:line>
          </w:pict>
        </mc:Fallback>
      </mc:AlternateContent>
    </w:r>
  </w:p>
  <w:p w14:paraId="1B27D06B" w14:textId="77777777" w:rsidR="00855FBC" w:rsidRPr="0012441B" w:rsidRDefault="00855FBC" w:rsidP="00855FBC">
    <w:pPr>
      <w:pStyle w:val="Header"/>
      <w:framePr w:wrap="around" w:vAnchor="text" w:hAnchor="page" w:x="10731" w:y="183"/>
      <w:rPr>
        <w:rStyle w:val="PageNumber"/>
        <w:rFonts w:cs="Arial"/>
        <w:color w:val="1C2B3D"/>
        <w:sz w:val="18"/>
        <w:szCs w:val="18"/>
      </w:rPr>
    </w:pPr>
    <w:r w:rsidRPr="0012441B">
      <w:rPr>
        <w:rStyle w:val="PageNumber"/>
        <w:rFonts w:cs="Arial"/>
        <w:color w:val="1C2B3D"/>
        <w:sz w:val="18"/>
        <w:szCs w:val="18"/>
      </w:rPr>
      <w:fldChar w:fldCharType="begin"/>
    </w:r>
    <w:r w:rsidRPr="0012441B">
      <w:rPr>
        <w:rStyle w:val="PageNumber"/>
        <w:rFonts w:cs="Arial"/>
        <w:color w:val="1C2B3D"/>
        <w:sz w:val="18"/>
        <w:szCs w:val="18"/>
      </w:rPr>
      <w:instrText xml:space="preserve">PAGE  </w:instrText>
    </w:r>
    <w:r w:rsidRPr="0012441B">
      <w:rPr>
        <w:rStyle w:val="PageNumber"/>
        <w:rFonts w:cs="Arial"/>
        <w:color w:val="1C2B3D"/>
        <w:sz w:val="18"/>
        <w:szCs w:val="18"/>
      </w:rPr>
      <w:fldChar w:fldCharType="separate"/>
    </w:r>
    <w:r>
      <w:rPr>
        <w:rStyle w:val="PageNumber"/>
        <w:rFonts w:cs="Arial"/>
        <w:noProof/>
        <w:color w:val="1C2B3D"/>
        <w:sz w:val="18"/>
        <w:szCs w:val="18"/>
      </w:rPr>
      <w:t>10</w:t>
    </w:r>
    <w:r w:rsidRPr="0012441B">
      <w:rPr>
        <w:rStyle w:val="PageNumber"/>
        <w:rFonts w:cs="Arial"/>
        <w:color w:val="1C2B3D"/>
        <w:sz w:val="18"/>
        <w:szCs w:val="18"/>
      </w:rPr>
      <w:fldChar w:fldCharType="end"/>
    </w:r>
  </w:p>
  <w:p w14:paraId="6453AFC4" w14:textId="6B4DD831" w:rsidR="008829CF" w:rsidRDefault="007C5399" w:rsidP="002C34B1">
    <w:pPr>
      <w:pStyle w:val="Header"/>
      <w:tabs>
        <w:tab w:val="left" w:pos="4067"/>
        <w:tab w:val="left" w:pos="8067"/>
      </w:tabs>
      <w:ind w:right="360"/>
      <w:rPr>
        <w:color w:val="1C2B3D"/>
        <w:sz w:val="18"/>
        <w:szCs w:val="18"/>
      </w:rPr>
    </w:pPr>
    <w:r>
      <w:rPr>
        <w:color w:val="1C2B3D"/>
        <w:sz w:val="18"/>
        <w:szCs w:val="18"/>
      </w:rPr>
      <w:t>Building Innovation Hub</w:t>
    </w:r>
    <w:r w:rsidR="007E40C9">
      <w:rPr>
        <w:color w:val="1C2B3D"/>
        <w:sz w:val="18"/>
        <w:szCs w:val="18"/>
      </w:rPr>
      <w:t xml:space="preserve"> – </w:t>
    </w:r>
    <w:r w:rsidR="00806B10">
      <w:rPr>
        <w:color w:val="1C2B3D"/>
        <w:sz w:val="18"/>
        <w:szCs w:val="18"/>
      </w:rPr>
      <w:t xml:space="preserve">Sample MD Third-Party Verifier </w:t>
    </w:r>
    <w:r w:rsidR="00DF08AC">
      <w:rPr>
        <w:color w:val="1C2B3D"/>
        <w:sz w:val="18"/>
        <w:szCs w:val="18"/>
      </w:rPr>
      <w:t xml:space="preserve">Addendum </w:t>
    </w:r>
    <w:r w:rsidR="00AA6AE4">
      <w:rPr>
        <w:color w:val="1C2B3D"/>
        <w:sz w:val="18"/>
        <w:szCs w:val="18"/>
      </w:rPr>
      <w:t>for Optional Tasks</w:t>
    </w:r>
  </w:p>
  <w:p w14:paraId="45FC90E4" w14:textId="08D2CB86" w:rsidR="008829CF" w:rsidRDefault="008829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6521B" w14:textId="77777777" w:rsidR="00061618" w:rsidRDefault="00061618" w:rsidP="00294FD5">
      <w:pPr>
        <w:spacing w:after="0" w:line="240" w:lineRule="auto"/>
      </w:pPr>
      <w:r>
        <w:separator/>
      </w:r>
    </w:p>
    <w:p w14:paraId="4C48C620" w14:textId="77777777" w:rsidR="00061618" w:rsidRDefault="00061618"/>
    <w:p w14:paraId="1EE59E2E" w14:textId="77777777" w:rsidR="00061618" w:rsidRDefault="00061618"/>
    <w:p w14:paraId="69F21B68" w14:textId="77777777" w:rsidR="00061618" w:rsidRDefault="00061618"/>
  </w:footnote>
  <w:footnote w:type="continuationSeparator" w:id="0">
    <w:p w14:paraId="4293E1EC" w14:textId="77777777" w:rsidR="00061618" w:rsidRDefault="00061618" w:rsidP="00294FD5">
      <w:pPr>
        <w:spacing w:after="0" w:line="240" w:lineRule="auto"/>
      </w:pPr>
      <w:r>
        <w:continuationSeparator/>
      </w:r>
    </w:p>
    <w:p w14:paraId="3E4EE19E" w14:textId="77777777" w:rsidR="00061618" w:rsidRDefault="00061618"/>
    <w:p w14:paraId="73323DCA" w14:textId="77777777" w:rsidR="00061618" w:rsidRDefault="00061618"/>
    <w:p w14:paraId="697974F4" w14:textId="77777777" w:rsidR="00061618" w:rsidRDefault="00061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3F15" w14:textId="6E447537" w:rsidR="007F5417" w:rsidRDefault="00370CE4">
    <w:pPr>
      <w:pStyle w:val="Header"/>
    </w:pPr>
    <w:r>
      <w:rPr>
        <w:noProof/>
      </w:rPr>
      <w:drawing>
        <wp:inline distT="0" distB="0" distL="0" distR="0" wp14:anchorId="5925891B" wp14:editId="1009C25E">
          <wp:extent cx="1219200" cy="103953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A Hub Blue and White Circle Surfing Club Logo.png"/>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b="14736"/>
                  <a:stretch/>
                </pic:blipFill>
                <pic:spPr bwMode="auto">
                  <a:xfrm>
                    <a:off x="0" y="0"/>
                    <a:ext cx="1230332" cy="1049026"/>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6EFB988" wp14:editId="55AD6D2C">
          <wp:extent cx="1384300" cy="715859"/>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466" cy="729390"/>
                  </a:xfrm>
                  <a:prstGeom prst="rect">
                    <a:avLst/>
                  </a:prstGeom>
                  <a:noFill/>
                  <a:ln>
                    <a:noFill/>
                  </a:ln>
                </pic:spPr>
              </pic:pic>
            </a:graphicData>
          </a:graphic>
        </wp:inline>
      </w:drawing>
    </w:r>
  </w:p>
  <w:p w14:paraId="216304A2" w14:textId="77777777" w:rsidR="007F5417" w:rsidRDefault="007F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7810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800B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64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297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346A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D46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9AEC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EA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5EC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56D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F3616"/>
    <w:multiLevelType w:val="hybridMultilevel"/>
    <w:tmpl w:val="49325086"/>
    <w:lvl w:ilvl="0" w:tplc="B10A59C0">
      <w:start w:val="1"/>
      <w:numFmt w:val="bullet"/>
      <w:lvlText w:val="•"/>
      <w:lvlJc w:val="left"/>
      <w:pPr>
        <w:tabs>
          <w:tab w:val="num" w:pos="720"/>
        </w:tabs>
        <w:ind w:left="720" w:hanging="360"/>
      </w:pPr>
      <w:rPr>
        <w:rFonts w:ascii="Arial" w:hAnsi="Arial" w:hint="default"/>
      </w:rPr>
    </w:lvl>
    <w:lvl w:ilvl="1" w:tplc="B5CE58D0">
      <w:start w:val="1"/>
      <w:numFmt w:val="bullet"/>
      <w:lvlText w:val="•"/>
      <w:lvlJc w:val="left"/>
      <w:pPr>
        <w:tabs>
          <w:tab w:val="num" w:pos="1440"/>
        </w:tabs>
        <w:ind w:left="1440" w:hanging="360"/>
      </w:pPr>
      <w:rPr>
        <w:rFonts w:ascii="Arial" w:hAnsi="Arial" w:hint="default"/>
      </w:rPr>
    </w:lvl>
    <w:lvl w:ilvl="2" w:tplc="7EA881E6" w:tentative="1">
      <w:start w:val="1"/>
      <w:numFmt w:val="bullet"/>
      <w:lvlText w:val="•"/>
      <w:lvlJc w:val="left"/>
      <w:pPr>
        <w:tabs>
          <w:tab w:val="num" w:pos="2160"/>
        </w:tabs>
        <w:ind w:left="2160" w:hanging="360"/>
      </w:pPr>
      <w:rPr>
        <w:rFonts w:ascii="Arial" w:hAnsi="Arial" w:hint="default"/>
      </w:rPr>
    </w:lvl>
    <w:lvl w:ilvl="3" w:tplc="CFF0C3AC" w:tentative="1">
      <w:start w:val="1"/>
      <w:numFmt w:val="bullet"/>
      <w:lvlText w:val="•"/>
      <w:lvlJc w:val="left"/>
      <w:pPr>
        <w:tabs>
          <w:tab w:val="num" w:pos="2880"/>
        </w:tabs>
        <w:ind w:left="2880" w:hanging="360"/>
      </w:pPr>
      <w:rPr>
        <w:rFonts w:ascii="Arial" w:hAnsi="Arial" w:hint="default"/>
      </w:rPr>
    </w:lvl>
    <w:lvl w:ilvl="4" w:tplc="16C4B6FC" w:tentative="1">
      <w:start w:val="1"/>
      <w:numFmt w:val="bullet"/>
      <w:lvlText w:val="•"/>
      <w:lvlJc w:val="left"/>
      <w:pPr>
        <w:tabs>
          <w:tab w:val="num" w:pos="3600"/>
        </w:tabs>
        <w:ind w:left="3600" w:hanging="360"/>
      </w:pPr>
      <w:rPr>
        <w:rFonts w:ascii="Arial" w:hAnsi="Arial" w:hint="default"/>
      </w:rPr>
    </w:lvl>
    <w:lvl w:ilvl="5" w:tplc="7F52FBE0" w:tentative="1">
      <w:start w:val="1"/>
      <w:numFmt w:val="bullet"/>
      <w:lvlText w:val="•"/>
      <w:lvlJc w:val="left"/>
      <w:pPr>
        <w:tabs>
          <w:tab w:val="num" w:pos="4320"/>
        </w:tabs>
        <w:ind w:left="4320" w:hanging="360"/>
      </w:pPr>
      <w:rPr>
        <w:rFonts w:ascii="Arial" w:hAnsi="Arial" w:hint="default"/>
      </w:rPr>
    </w:lvl>
    <w:lvl w:ilvl="6" w:tplc="7EE45D34" w:tentative="1">
      <w:start w:val="1"/>
      <w:numFmt w:val="bullet"/>
      <w:lvlText w:val="•"/>
      <w:lvlJc w:val="left"/>
      <w:pPr>
        <w:tabs>
          <w:tab w:val="num" w:pos="5040"/>
        </w:tabs>
        <w:ind w:left="5040" w:hanging="360"/>
      </w:pPr>
      <w:rPr>
        <w:rFonts w:ascii="Arial" w:hAnsi="Arial" w:hint="default"/>
      </w:rPr>
    </w:lvl>
    <w:lvl w:ilvl="7" w:tplc="FCD2D246" w:tentative="1">
      <w:start w:val="1"/>
      <w:numFmt w:val="bullet"/>
      <w:lvlText w:val="•"/>
      <w:lvlJc w:val="left"/>
      <w:pPr>
        <w:tabs>
          <w:tab w:val="num" w:pos="5760"/>
        </w:tabs>
        <w:ind w:left="5760" w:hanging="360"/>
      </w:pPr>
      <w:rPr>
        <w:rFonts w:ascii="Arial" w:hAnsi="Arial" w:hint="default"/>
      </w:rPr>
    </w:lvl>
    <w:lvl w:ilvl="8" w:tplc="70444D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B57FEC"/>
    <w:multiLevelType w:val="hybridMultilevel"/>
    <w:tmpl w:val="8C6ED6EE"/>
    <w:lvl w:ilvl="0" w:tplc="18085C3C">
      <w:start w:val="1"/>
      <w:numFmt w:val="bullet"/>
      <w:pStyle w:val="OptionB-ListBullets"/>
      <w:lvlText w:val=""/>
      <w:lvlJc w:val="left"/>
      <w:pPr>
        <w:ind w:left="1440" w:hanging="360"/>
      </w:pPr>
      <w:rPr>
        <w:rFonts w:ascii="Symbol" w:hAnsi="Symbol" w:hint="default"/>
        <w:color w:val="8EC73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3954E2"/>
    <w:multiLevelType w:val="hybridMultilevel"/>
    <w:tmpl w:val="1916E416"/>
    <w:lvl w:ilvl="0" w:tplc="D99270B4">
      <w:numFmt w:val="bullet"/>
      <w:lvlText w:val=""/>
      <w:lvlJc w:val="left"/>
      <w:pPr>
        <w:ind w:left="720" w:hanging="360"/>
      </w:pPr>
      <w:rPr>
        <w:rFonts w:ascii="Wingdings" w:eastAsiaTheme="minorHAnsi" w:hAnsi="Wingdings" w:cstheme="minorBidi"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A516C"/>
    <w:multiLevelType w:val="hybridMultilevel"/>
    <w:tmpl w:val="B4B4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463F9"/>
    <w:multiLevelType w:val="hybridMultilevel"/>
    <w:tmpl w:val="62B67218"/>
    <w:lvl w:ilvl="0" w:tplc="5F7457C2">
      <w:start w:val="1"/>
      <w:numFmt w:val="bullet"/>
      <w:pStyle w:val="OptionA-ListBullets"/>
      <w:lvlText w:val=""/>
      <w:lvlJc w:val="left"/>
      <w:pPr>
        <w:ind w:left="1080" w:hanging="360"/>
      </w:pPr>
      <w:rPr>
        <w:rFonts w:ascii="Symbol" w:hAnsi="Symbol" w:hint="default"/>
        <w:color w:val="F3776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D79A5"/>
    <w:multiLevelType w:val="hybridMultilevel"/>
    <w:tmpl w:val="F670EFA6"/>
    <w:lvl w:ilvl="0" w:tplc="5802BD30">
      <w:start w:val="1"/>
      <w:numFmt w:val="bullet"/>
      <w:lvlText w:val="•"/>
      <w:lvlJc w:val="left"/>
      <w:pPr>
        <w:tabs>
          <w:tab w:val="num" w:pos="720"/>
        </w:tabs>
        <w:ind w:left="720" w:hanging="360"/>
      </w:pPr>
      <w:rPr>
        <w:rFonts w:ascii="Arial" w:hAnsi="Arial" w:hint="default"/>
      </w:rPr>
    </w:lvl>
    <w:lvl w:ilvl="1" w:tplc="934E9F4A">
      <w:start w:val="1"/>
      <w:numFmt w:val="bullet"/>
      <w:lvlText w:val="•"/>
      <w:lvlJc w:val="left"/>
      <w:pPr>
        <w:tabs>
          <w:tab w:val="num" w:pos="1440"/>
        </w:tabs>
        <w:ind w:left="1440" w:hanging="360"/>
      </w:pPr>
      <w:rPr>
        <w:rFonts w:ascii="Arial" w:hAnsi="Arial" w:hint="default"/>
      </w:rPr>
    </w:lvl>
    <w:lvl w:ilvl="2" w:tplc="44AE443C" w:tentative="1">
      <w:start w:val="1"/>
      <w:numFmt w:val="bullet"/>
      <w:lvlText w:val="•"/>
      <w:lvlJc w:val="left"/>
      <w:pPr>
        <w:tabs>
          <w:tab w:val="num" w:pos="2160"/>
        </w:tabs>
        <w:ind w:left="2160" w:hanging="360"/>
      </w:pPr>
      <w:rPr>
        <w:rFonts w:ascii="Arial" w:hAnsi="Arial" w:hint="default"/>
      </w:rPr>
    </w:lvl>
    <w:lvl w:ilvl="3" w:tplc="126634FC" w:tentative="1">
      <w:start w:val="1"/>
      <w:numFmt w:val="bullet"/>
      <w:lvlText w:val="•"/>
      <w:lvlJc w:val="left"/>
      <w:pPr>
        <w:tabs>
          <w:tab w:val="num" w:pos="2880"/>
        </w:tabs>
        <w:ind w:left="2880" w:hanging="360"/>
      </w:pPr>
      <w:rPr>
        <w:rFonts w:ascii="Arial" w:hAnsi="Arial" w:hint="default"/>
      </w:rPr>
    </w:lvl>
    <w:lvl w:ilvl="4" w:tplc="F78674CA" w:tentative="1">
      <w:start w:val="1"/>
      <w:numFmt w:val="bullet"/>
      <w:lvlText w:val="•"/>
      <w:lvlJc w:val="left"/>
      <w:pPr>
        <w:tabs>
          <w:tab w:val="num" w:pos="3600"/>
        </w:tabs>
        <w:ind w:left="3600" w:hanging="360"/>
      </w:pPr>
      <w:rPr>
        <w:rFonts w:ascii="Arial" w:hAnsi="Arial" w:hint="default"/>
      </w:rPr>
    </w:lvl>
    <w:lvl w:ilvl="5" w:tplc="C5641746" w:tentative="1">
      <w:start w:val="1"/>
      <w:numFmt w:val="bullet"/>
      <w:lvlText w:val="•"/>
      <w:lvlJc w:val="left"/>
      <w:pPr>
        <w:tabs>
          <w:tab w:val="num" w:pos="4320"/>
        </w:tabs>
        <w:ind w:left="4320" w:hanging="360"/>
      </w:pPr>
      <w:rPr>
        <w:rFonts w:ascii="Arial" w:hAnsi="Arial" w:hint="default"/>
      </w:rPr>
    </w:lvl>
    <w:lvl w:ilvl="6" w:tplc="4408756C" w:tentative="1">
      <w:start w:val="1"/>
      <w:numFmt w:val="bullet"/>
      <w:lvlText w:val="•"/>
      <w:lvlJc w:val="left"/>
      <w:pPr>
        <w:tabs>
          <w:tab w:val="num" w:pos="5040"/>
        </w:tabs>
        <w:ind w:left="5040" w:hanging="360"/>
      </w:pPr>
      <w:rPr>
        <w:rFonts w:ascii="Arial" w:hAnsi="Arial" w:hint="default"/>
      </w:rPr>
    </w:lvl>
    <w:lvl w:ilvl="7" w:tplc="46D6140C" w:tentative="1">
      <w:start w:val="1"/>
      <w:numFmt w:val="bullet"/>
      <w:lvlText w:val="•"/>
      <w:lvlJc w:val="left"/>
      <w:pPr>
        <w:tabs>
          <w:tab w:val="num" w:pos="5760"/>
        </w:tabs>
        <w:ind w:left="5760" w:hanging="360"/>
      </w:pPr>
      <w:rPr>
        <w:rFonts w:ascii="Arial" w:hAnsi="Arial" w:hint="default"/>
      </w:rPr>
    </w:lvl>
    <w:lvl w:ilvl="8" w:tplc="932225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E75A21"/>
    <w:multiLevelType w:val="hybridMultilevel"/>
    <w:tmpl w:val="F2DE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526C8"/>
    <w:multiLevelType w:val="hybridMultilevel"/>
    <w:tmpl w:val="1BCE2F6A"/>
    <w:lvl w:ilvl="0" w:tplc="8236DA1A">
      <w:start w:val="1"/>
      <w:numFmt w:val="bullet"/>
      <w:lvlText w:val="•"/>
      <w:lvlJc w:val="left"/>
      <w:pPr>
        <w:tabs>
          <w:tab w:val="num" w:pos="720"/>
        </w:tabs>
        <w:ind w:left="720" w:hanging="360"/>
      </w:pPr>
      <w:rPr>
        <w:rFonts w:ascii="Arial" w:hAnsi="Arial" w:hint="default"/>
      </w:rPr>
    </w:lvl>
    <w:lvl w:ilvl="1" w:tplc="98743484">
      <w:start w:val="1"/>
      <w:numFmt w:val="bullet"/>
      <w:lvlText w:val="•"/>
      <w:lvlJc w:val="left"/>
      <w:pPr>
        <w:tabs>
          <w:tab w:val="num" w:pos="1440"/>
        </w:tabs>
        <w:ind w:left="1440" w:hanging="360"/>
      </w:pPr>
      <w:rPr>
        <w:rFonts w:ascii="Arial" w:hAnsi="Arial" w:hint="default"/>
      </w:rPr>
    </w:lvl>
    <w:lvl w:ilvl="2" w:tplc="397A7FDA" w:tentative="1">
      <w:start w:val="1"/>
      <w:numFmt w:val="bullet"/>
      <w:lvlText w:val="•"/>
      <w:lvlJc w:val="left"/>
      <w:pPr>
        <w:tabs>
          <w:tab w:val="num" w:pos="2160"/>
        </w:tabs>
        <w:ind w:left="2160" w:hanging="360"/>
      </w:pPr>
      <w:rPr>
        <w:rFonts w:ascii="Arial" w:hAnsi="Arial" w:hint="default"/>
      </w:rPr>
    </w:lvl>
    <w:lvl w:ilvl="3" w:tplc="5B0E8476" w:tentative="1">
      <w:start w:val="1"/>
      <w:numFmt w:val="bullet"/>
      <w:lvlText w:val="•"/>
      <w:lvlJc w:val="left"/>
      <w:pPr>
        <w:tabs>
          <w:tab w:val="num" w:pos="2880"/>
        </w:tabs>
        <w:ind w:left="2880" w:hanging="360"/>
      </w:pPr>
      <w:rPr>
        <w:rFonts w:ascii="Arial" w:hAnsi="Arial" w:hint="default"/>
      </w:rPr>
    </w:lvl>
    <w:lvl w:ilvl="4" w:tplc="481E0066" w:tentative="1">
      <w:start w:val="1"/>
      <w:numFmt w:val="bullet"/>
      <w:lvlText w:val="•"/>
      <w:lvlJc w:val="left"/>
      <w:pPr>
        <w:tabs>
          <w:tab w:val="num" w:pos="3600"/>
        </w:tabs>
        <w:ind w:left="3600" w:hanging="360"/>
      </w:pPr>
      <w:rPr>
        <w:rFonts w:ascii="Arial" w:hAnsi="Arial" w:hint="default"/>
      </w:rPr>
    </w:lvl>
    <w:lvl w:ilvl="5" w:tplc="B552C034" w:tentative="1">
      <w:start w:val="1"/>
      <w:numFmt w:val="bullet"/>
      <w:lvlText w:val="•"/>
      <w:lvlJc w:val="left"/>
      <w:pPr>
        <w:tabs>
          <w:tab w:val="num" w:pos="4320"/>
        </w:tabs>
        <w:ind w:left="4320" w:hanging="360"/>
      </w:pPr>
      <w:rPr>
        <w:rFonts w:ascii="Arial" w:hAnsi="Arial" w:hint="default"/>
      </w:rPr>
    </w:lvl>
    <w:lvl w:ilvl="6" w:tplc="FE3AC470" w:tentative="1">
      <w:start w:val="1"/>
      <w:numFmt w:val="bullet"/>
      <w:lvlText w:val="•"/>
      <w:lvlJc w:val="left"/>
      <w:pPr>
        <w:tabs>
          <w:tab w:val="num" w:pos="5040"/>
        </w:tabs>
        <w:ind w:left="5040" w:hanging="360"/>
      </w:pPr>
      <w:rPr>
        <w:rFonts w:ascii="Arial" w:hAnsi="Arial" w:hint="default"/>
      </w:rPr>
    </w:lvl>
    <w:lvl w:ilvl="7" w:tplc="7E400226" w:tentative="1">
      <w:start w:val="1"/>
      <w:numFmt w:val="bullet"/>
      <w:lvlText w:val="•"/>
      <w:lvlJc w:val="left"/>
      <w:pPr>
        <w:tabs>
          <w:tab w:val="num" w:pos="5760"/>
        </w:tabs>
        <w:ind w:left="5760" w:hanging="360"/>
      </w:pPr>
      <w:rPr>
        <w:rFonts w:ascii="Arial" w:hAnsi="Arial" w:hint="default"/>
      </w:rPr>
    </w:lvl>
    <w:lvl w:ilvl="8" w:tplc="C6DA23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033695"/>
    <w:multiLevelType w:val="hybridMultilevel"/>
    <w:tmpl w:val="7A50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413F0"/>
    <w:multiLevelType w:val="hybridMultilevel"/>
    <w:tmpl w:val="690C4B7C"/>
    <w:lvl w:ilvl="0" w:tplc="2332781C">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A7181"/>
    <w:multiLevelType w:val="hybridMultilevel"/>
    <w:tmpl w:val="0362FE80"/>
    <w:lvl w:ilvl="0" w:tplc="19E6DE48">
      <w:start w:val="1"/>
      <w:numFmt w:val="bullet"/>
      <w:pStyle w:val="SidebarListBullets"/>
      <w:lvlText w:val=""/>
      <w:lvlJc w:val="left"/>
      <w:pPr>
        <w:ind w:left="720" w:hanging="360"/>
      </w:pPr>
      <w:rPr>
        <w:rFonts w:ascii="Symbol" w:hAnsi="Symbol" w:hint="default"/>
        <w:color w:val="0076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B0D03"/>
    <w:multiLevelType w:val="hybridMultilevel"/>
    <w:tmpl w:val="3B22E1DA"/>
    <w:lvl w:ilvl="0" w:tplc="0054F20C">
      <w:start w:val="1"/>
      <w:numFmt w:val="bullet"/>
      <w:lvlText w:val="-"/>
      <w:lvlJc w:val="left"/>
      <w:pPr>
        <w:ind w:left="1080" w:hanging="360"/>
      </w:pPr>
      <w:rPr>
        <w:rFonts w:ascii="Georgia" w:eastAsiaTheme="minorEastAsia"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545BEF"/>
    <w:multiLevelType w:val="hybridMultilevel"/>
    <w:tmpl w:val="D9288F1E"/>
    <w:lvl w:ilvl="0" w:tplc="0142B87A">
      <w:start w:val="1"/>
      <w:numFmt w:val="bullet"/>
      <w:pStyle w:val="Bullets"/>
      <w:lvlText w:val=""/>
      <w:lvlJc w:val="left"/>
      <w:pPr>
        <w:ind w:left="1080" w:hanging="360"/>
      </w:pPr>
      <w:rPr>
        <w:rFonts w:ascii="Symbol" w:hAnsi="Symbol" w:hint="default"/>
        <w:color w:val="38A3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B40A7"/>
    <w:multiLevelType w:val="hybridMultilevel"/>
    <w:tmpl w:val="63C26CA4"/>
    <w:lvl w:ilvl="0" w:tplc="60B69798">
      <w:start w:val="1"/>
      <w:numFmt w:val="bullet"/>
      <w:lvlText w:val=""/>
      <w:lvlJc w:val="left"/>
      <w:pPr>
        <w:ind w:left="720" w:hanging="360"/>
      </w:pPr>
      <w:rPr>
        <w:rFonts w:ascii="Symbol" w:hAnsi="Symbol" w:hint="default"/>
      </w:rPr>
    </w:lvl>
    <w:lvl w:ilvl="1" w:tplc="233E4D0E">
      <w:start w:val="1"/>
      <w:numFmt w:val="bullet"/>
      <w:lvlText w:val="o"/>
      <w:lvlJc w:val="left"/>
      <w:pPr>
        <w:ind w:left="1440" w:hanging="360"/>
      </w:pPr>
      <w:rPr>
        <w:rFonts w:ascii="Courier New" w:hAnsi="Courier New" w:cs="Courier New" w:hint="default"/>
      </w:rPr>
    </w:lvl>
    <w:lvl w:ilvl="2" w:tplc="37E4A8BE">
      <w:start w:val="1"/>
      <w:numFmt w:val="bullet"/>
      <w:lvlText w:val=""/>
      <w:lvlJc w:val="left"/>
      <w:pPr>
        <w:ind w:left="2160" w:hanging="360"/>
      </w:pPr>
      <w:rPr>
        <w:rFonts w:ascii="Wingdings" w:hAnsi="Wingdings" w:hint="default"/>
      </w:rPr>
    </w:lvl>
    <w:lvl w:ilvl="3" w:tplc="D298986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22D51"/>
    <w:multiLevelType w:val="hybridMultilevel"/>
    <w:tmpl w:val="8146F074"/>
    <w:lvl w:ilvl="0" w:tplc="297835C8">
      <w:start w:val="1"/>
      <w:numFmt w:val="bullet"/>
      <w:lvlText w:val="•"/>
      <w:lvlJc w:val="left"/>
      <w:pPr>
        <w:tabs>
          <w:tab w:val="num" w:pos="720"/>
        </w:tabs>
        <w:ind w:left="720" w:hanging="360"/>
      </w:pPr>
      <w:rPr>
        <w:rFonts w:ascii="Arial" w:hAnsi="Arial" w:hint="default"/>
      </w:rPr>
    </w:lvl>
    <w:lvl w:ilvl="1" w:tplc="84FE7F66">
      <w:start w:val="1"/>
      <w:numFmt w:val="bullet"/>
      <w:lvlText w:val="•"/>
      <w:lvlJc w:val="left"/>
      <w:pPr>
        <w:tabs>
          <w:tab w:val="num" w:pos="1440"/>
        </w:tabs>
        <w:ind w:left="1440" w:hanging="360"/>
      </w:pPr>
      <w:rPr>
        <w:rFonts w:ascii="Arial" w:hAnsi="Arial" w:hint="default"/>
      </w:rPr>
    </w:lvl>
    <w:lvl w:ilvl="2" w:tplc="E97CC3BC" w:tentative="1">
      <w:start w:val="1"/>
      <w:numFmt w:val="bullet"/>
      <w:lvlText w:val="•"/>
      <w:lvlJc w:val="left"/>
      <w:pPr>
        <w:tabs>
          <w:tab w:val="num" w:pos="2160"/>
        </w:tabs>
        <w:ind w:left="2160" w:hanging="360"/>
      </w:pPr>
      <w:rPr>
        <w:rFonts w:ascii="Arial" w:hAnsi="Arial" w:hint="default"/>
      </w:rPr>
    </w:lvl>
    <w:lvl w:ilvl="3" w:tplc="9AD8D310" w:tentative="1">
      <w:start w:val="1"/>
      <w:numFmt w:val="bullet"/>
      <w:lvlText w:val="•"/>
      <w:lvlJc w:val="left"/>
      <w:pPr>
        <w:tabs>
          <w:tab w:val="num" w:pos="2880"/>
        </w:tabs>
        <w:ind w:left="2880" w:hanging="360"/>
      </w:pPr>
      <w:rPr>
        <w:rFonts w:ascii="Arial" w:hAnsi="Arial" w:hint="default"/>
      </w:rPr>
    </w:lvl>
    <w:lvl w:ilvl="4" w:tplc="93A8FFEE" w:tentative="1">
      <w:start w:val="1"/>
      <w:numFmt w:val="bullet"/>
      <w:lvlText w:val="•"/>
      <w:lvlJc w:val="left"/>
      <w:pPr>
        <w:tabs>
          <w:tab w:val="num" w:pos="3600"/>
        </w:tabs>
        <w:ind w:left="3600" w:hanging="360"/>
      </w:pPr>
      <w:rPr>
        <w:rFonts w:ascii="Arial" w:hAnsi="Arial" w:hint="default"/>
      </w:rPr>
    </w:lvl>
    <w:lvl w:ilvl="5" w:tplc="F5F0B18E" w:tentative="1">
      <w:start w:val="1"/>
      <w:numFmt w:val="bullet"/>
      <w:lvlText w:val="•"/>
      <w:lvlJc w:val="left"/>
      <w:pPr>
        <w:tabs>
          <w:tab w:val="num" w:pos="4320"/>
        </w:tabs>
        <w:ind w:left="4320" w:hanging="360"/>
      </w:pPr>
      <w:rPr>
        <w:rFonts w:ascii="Arial" w:hAnsi="Arial" w:hint="default"/>
      </w:rPr>
    </w:lvl>
    <w:lvl w:ilvl="6" w:tplc="1E36851A" w:tentative="1">
      <w:start w:val="1"/>
      <w:numFmt w:val="bullet"/>
      <w:lvlText w:val="•"/>
      <w:lvlJc w:val="left"/>
      <w:pPr>
        <w:tabs>
          <w:tab w:val="num" w:pos="5040"/>
        </w:tabs>
        <w:ind w:left="5040" w:hanging="360"/>
      </w:pPr>
      <w:rPr>
        <w:rFonts w:ascii="Arial" w:hAnsi="Arial" w:hint="default"/>
      </w:rPr>
    </w:lvl>
    <w:lvl w:ilvl="7" w:tplc="C60099A6" w:tentative="1">
      <w:start w:val="1"/>
      <w:numFmt w:val="bullet"/>
      <w:lvlText w:val="•"/>
      <w:lvlJc w:val="left"/>
      <w:pPr>
        <w:tabs>
          <w:tab w:val="num" w:pos="5760"/>
        </w:tabs>
        <w:ind w:left="5760" w:hanging="360"/>
      </w:pPr>
      <w:rPr>
        <w:rFonts w:ascii="Arial" w:hAnsi="Arial" w:hint="default"/>
      </w:rPr>
    </w:lvl>
    <w:lvl w:ilvl="8" w:tplc="FDA68A6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22"/>
  </w:num>
  <w:num w:numId="15">
    <w:abstractNumId w:val="12"/>
  </w:num>
  <w:num w:numId="16">
    <w:abstractNumId w:val="24"/>
  </w:num>
  <w:num w:numId="17">
    <w:abstractNumId w:val="15"/>
  </w:num>
  <w:num w:numId="18">
    <w:abstractNumId w:val="17"/>
  </w:num>
  <w:num w:numId="19">
    <w:abstractNumId w:val="10"/>
  </w:num>
  <w:num w:numId="20">
    <w:abstractNumId w:val="19"/>
  </w:num>
  <w:num w:numId="21">
    <w:abstractNumId w:val="21"/>
  </w:num>
  <w:num w:numId="22">
    <w:abstractNumId w:val="16"/>
  </w:num>
  <w:num w:numId="23">
    <w:abstractNumId w:val="23"/>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B9"/>
    <w:rsid w:val="00001F11"/>
    <w:rsid w:val="000047DD"/>
    <w:rsid w:val="000359C8"/>
    <w:rsid w:val="00043CD0"/>
    <w:rsid w:val="00061618"/>
    <w:rsid w:val="000B1604"/>
    <w:rsid w:val="000B370A"/>
    <w:rsid w:val="000E4A4D"/>
    <w:rsid w:val="0012441B"/>
    <w:rsid w:val="0013358B"/>
    <w:rsid w:val="001501C0"/>
    <w:rsid w:val="00172EE4"/>
    <w:rsid w:val="00173243"/>
    <w:rsid w:val="00173F2B"/>
    <w:rsid w:val="00187A55"/>
    <w:rsid w:val="00190934"/>
    <w:rsid w:val="001A61E6"/>
    <w:rsid w:val="001C1E12"/>
    <w:rsid w:val="001C2C67"/>
    <w:rsid w:val="00213308"/>
    <w:rsid w:val="00216ECE"/>
    <w:rsid w:val="0023582D"/>
    <w:rsid w:val="00242293"/>
    <w:rsid w:val="00254851"/>
    <w:rsid w:val="00275993"/>
    <w:rsid w:val="00294278"/>
    <w:rsid w:val="00294FD5"/>
    <w:rsid w:val="002C34B1"/>
    <w:rsid w:val="002F0F1C"/>
    <w:rsid w:val="00307652"/>
    <w:rsid w:val="00313DE2"/>
    <w:rsid w:val="00343A0B"/>
    <w:rsid w:val="00360523"/>
    <w:rsid w:val="00361CB5"/>
    <w:rsid w:val="00361F03"/>
    <w:rsid w:val="00370CE4"/>
    <w:rsid w:val="00387EA8"/>
    <w:rsid w:val="003C345A"/>
    <w:rsid w:val="003C6B6F"/>
    <w:rsid w:val="003F347E"/>
    <w:rsid w:val="003F481D"/>
    <w:rsid w:val="00417837"/>
    <w:rsid w:val="00435A67"/>
    <w:rsid w:val="00435AAC"/>
    <w:rsid w:val="004A74C8"/>
    <w:rsid w:val="004B2CF2"/>
    <w:rsid w:val="004C6EB1"/>
    <w:rsid w:val="004D3040"/>
    <w:rsid w:val="004D4F51"/>
    <w:rsid w:val="004F1313"/>
    <w:rsid w:val="004F70F7"/>
    <w:rsid w:val="005603B0"/>
    <w:rsid w:val="00561C9D"/>
    <w:rsid w:val="0058228B"/>
    <w:rsid w:val="005E19C5"/>
    <w:rsid w:val="00620A07"/>
    <w:rsid w:val="00621277"/>
    <w:rsid w:val="00633817"/>
    <w:rsid w:val="00663FFB"/>
    <w:rsid w:val="006C4928"/>
    <w:rsid w:val="006F11A4"/>
    <w:rsid w:val="0070203D"/>
    <w:rsid w:val="007123E3"/>
    <w:rsid w:val="0073418D"/>
    <w:rsid w:val="00743332"/>
    <w:rsid w:val="007A4803"/>
    <w:rsid w:val="007B0AB9"/>
    <w:rsid w:val="007B79E8"/>
    <w:rsid w:val="007C2557"/>
    <w:rsid w:val="007C37A3"/>
    <w:rsid w:val="007C5399"/>
    <w:rsid w:val="007E40C9"/>
    <w:rsid w:val="007F2644"/>
    <w:rsid w:val="007F4997"/>
    <w:rsid w:val="007F5417"/>
    <w:rsid w:val="00806B10"/>
    <w:rsid w:val="00814E39"/>
    <w:rsid w:val="00855FBC"/>
    <w:rsid w:val="008829CF"/>
    <w:rsid w:val="00885ABB"/>
    <w:rsid w:val="008A71E6"/>
    <w:rsid w:val="008F0BCF"/>
    <w:rsid w:val="00933502"/>
    <w:rsid w:val="009C5290"/>
    <w:rsid w:val="009C75CE"/>
    <w:rsid w:val="009D02AC"/>
    <w:rsid w:val="00A31F0F"/>
    <w:rsid w:val="00A45948"/>
    <w:rsid w:val="00A57E42"/>
    <w:rsid w:val="00A73180"/>
    <w:rsid w:val="00A81137"/>
    <w:rsid w:val="00AA155D"/>
    <w:rsid w:val="00AA6AE4"/>
    <w:rsid w:val="00AC00E0"/>
    <w:rsid w:val="00AD77AA"/>
    <w:rsid w:val="00AE6EC3"/>
    <w:rsid w:val="00B16D49"/>
    <w:rsid w:val="00B434FD"/>
    <w:rsid w:val="00B46551"/>
    <w:rsid w:val="00B74E42"/>
    <w:rsid w:val="00B75F1E"/>
    <w:rsid w:val="00B767AB"/>
    <w:rsid w:val="00BA7F6A"/>
    <w:rsid w:val="00BB04F8"/>
    <w:rsid w:val="00BB5EB8"/>
    <w:rsid w:val="00BC1561"/>
    <w:rsid w:val="00BC3134"/>
    <w:rsid w:val="00BC4838"/>
    <w:rsid w:val="00BE148A"/>
    <w:rsid w:val="00BF1405"/>
    <w:rsid w:val="00BF45B0"/>
    <w:rsid w:val="00BF5803"/>
    <w:rsid w:val="00C25333"/>
    <w:rsid w:val="00C27033"/>
    <w:rsid w:val="00C343DB"/>
    <w:rsid w:val="00C35725"/>
    <w:rsid w:val="00C64471"/>
    <w:rsid w:val="00CF3897"/>
    <w:rsid w:val="00D24618"/>
    <w:rsid w:val="00D54573"/>
    <w:rsid w:val="00D56414"/>
    <w:rsid w:val="00DF08AC"/>
    <w:rsid w:val="00E35DCB"/>
    <w:rsid w:val="00E42A52"/>
    <w:rsid w:val="00EA47F7"/>
    <w:rsid w:val="00EA6A69"/>
    <w:rsid w:val="00EB120F"/>
    <w:rsid w:val="00EC6D47"/>
    <w:rsid w:val="00EF4D6F"/>
    <w:rsid w:val="00F02D2E"/>
    <w:rsid w:val="00F15B68"/>
    <w:rsid w:val="00F6210E"/>
    <w:rsid w:val="00F92441"/>
    <w:rsid w:val="00FB0A77"/>
    <w:rsid w:val="00FB4BE2"/>
    <w:rsid w:val="00FC4328"/>
    <w:rsid w:val="00FE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8BF33"/>
  <w15:chartTrackingRefBased/>
  <w15:docId w15:val="{BFE7D6EE-6E54-4A20-9995-32F44D91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w:qFormat/>
    <w:rsid w:val="00B46551"/>
    <w:rPr>
      <w:rFonts w:ascii="Proxima Nova" w:hAnsi="Proxima Nova"/>
      <w:sz w:val="24"/>
    </w:rPr>
  </w:style>
  <w:style w:type="paragraph" w:styleId="Heading1">
    <w:name w:val="heading 1"/>
    <w:aliases w:val="Option A - Heading 1"/>
    <w:basedOn w:val="Normal"/>
    <w:next w:val="Normal"/>
    <w:link w:val="Heading1Char"/>
    <w:uiPriority w:val="9"/>
    <w:rsid w:val="007B0AB9"/>
    <w:pPr>
      <w:keepNext/>
      <w:keepLines/>
      <w:spacing w:before="240" w:after="0"/>
      <w:outlineLvl w:val="0"/>
    </w:pPr>
    <w:rPr>
      <w:rFonts w:eastAsiaTheme="majorEastAsia" w:cstheme="majorBidi"/>
      <w:b/>
      <w:caps/>
      <w:color w:val="F3776F"/>
      <w:sz w:val="48"/>
      <w:szCs w:val="32"/>
    </w:rPr>
  </w:style>
  <w:style w:type="paragraph" w:styleId="Heading2">
    <w:name w:val="heading 2"/>
    <w:basedOn w:val="Normal"/>
    <w:next w:val="Normal"/>
    <w:link w:val="Heading2Char"/>
    <w:uiPriority w:val="9"/>
    <w:unhideWhenUsed/>
    <w:rsid w:val="002358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B16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0B160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AB9"/>
    <w:rPr>
      <w:rFonts w:ascii="Segoe UI" w:hAnsi="Segoe UI" w:cs="Segoe UI"/>
      <w:sz w:val="18"/>
      <w:szCs w:val="18"/>
    </w:rPr>
  </w:style>
  <w:style w:type="paragraph" w:styleId="Title">
    <w:name w:val="Title"/>
    <w:basedOn w:val="Normal"/>
    <w:next w:val="Normal"/>
    <w:link w:val="TitleChar"/>
    <w:uiPriority w:val="10"/>
    <w:qFormat/>
    <w:rsid w:val="007B0AB9"/>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B0AB9"/>
    <w:rPr>
      <w:rFonts w:ascii="Arial" w:eastAsiaTheme="majorEastAsia" w:hAnsi="Arial" w:cstheme="majorBidi"/>
      <w:b/>
      <w:spacing w:val="-10"/>
      <w:kern w:val="28"/>
      <w:sz w:val="56"/>
      <w:szCs w:val="56"/>
    </w:rPr>
  </w:style>
  <w:style w:type="character" w:customStyle="1" w:styleId="Heading1Char">
    <w:name w:val="Heading 1 Char"/>
    <w:aliases w:val="Option A - Heading 1 Char"/>
    <w:basedOn w:val="DefaultParagraphFont"/>
    <w:link w:val="Heading1"/>
    <w:uiPriority w:val="9"/>
    <w:rsid w:val="007B0AB9"/>
    <w:rPr>
      <w:rFonts w:ascii="Arial" w:eastAsiaTheme="majorEastAsia" w:hAnsi="Arial" w:cstheme="majorBidi"/>
      <w:b/>
      <w:caps/>
      <w:color w:val="F3776F"/>
      <w:sz w:val="48"/>
      <w:szCs w:val="32"/>
    </w:rPr>
  </w:style>
  <w:style w:type="paragraph" w:styleId="Subtitle">
    <w:name w:val="Subtitle"/>
    <w:aliases w:val="Header - 1"/>
    <w:basedOn w:val="Normal"/>
    <w:next w:val="Normal"/>
    <w:link w:val="SubtitleChar"/>
    <w:uiPriority w:val="11"/>
    <w:qFormat/>
    <w:rsid w:val="00B46551"/>
    <w:pPr>
      <w:numPr>
        <w:ilvl w:val="1"/>
      </w:numPr>
      <w:spacing w:before="120" w:after="240"/>
    </w:pPr>
    <w:rPr>
      <w:rFonts w:ascii="Futura PT Heavy" w:eastAsiaTheme="minorEastAsia" w:hAnsi="Futura PT Heavy"/>
      <w:color w:val="000000" w:themeColor="text1"/>
      <w:spacing w:val="15"/>
      <w:sz w:val="32"/>
    </w:rPr>
  </w:style>
  <w:style w:type="character" w:customStyle="1" w:styleId="SubtitleChar">
    <w:name w:val="Subtitle Char"/>
    <w:aliases w:val="Header - 1 Char"/>
    <w:basedOn w:val="DefaultParagraphFont"/>
    <w:link w:val="Subtitle"/>
    <w:uiPriority w:val="11"/>
    <w:rsid w:val="00B46551"/>
    <w:rPr>
      <w:rFonts w:ascii="Futura PT Heavy" w:eastAsiaTheme="minorEastAsia" w:hAnsi="Futura PT Heavy"/>
      <w:color w:val="000000" w:themeColor="text1"/>
      <w:spacing w:val="15"/>
      <w:sz w:val="32"/>
    </w:rPr>
  </w:style>
  <w:style w:type="character" w:styleId="Strong">
    <w:name w:val="Strong"/>
    <w:aliases w:val="Bold"/>
    <w:basedOn w:val="DefaultParagraphFont"/>
    <w:uiPriority w:val="22"/>
    <w:qFormat/>
    <w:rsid w:val="007B0AB9"/>
    <w:rPr>
      <w:rFonts w:ascii="Arial" w:hAnsi="Arial"/>
      <w:b/>
      <w:bCs/>
      <w:sz w:val="24"/>
    </w:rPr>
  </w:style>
  <w:style w:type="character" w:styleId="SubtleEmphasis">
    <w:name w:val="Subtle Emphasis"/>
    <w:aliases w:val="Italics"/>
    <w:basedOn w:val="DefaultParagraphFont"/>
    <w:uiPriority w:val="19"/>
    <w:qFormat/>
    <w:rsid w:val="00B46551"/>
    <w:rPr>
      <w:rFonts w:ascii="Proxima Nova" w:hAnsi="Proxima Nova"/>
      <w:i/>
      <w:iCs/>
      <w:color w:val="404040" w:themeColor="text1" w:themeTint="BF"/>
      <w:sz w:val="24"/>
    </w:rPr>
  </w:style>
  <w:style w:type="paragraph" w:customStyle="1" w:styleId="SidebarText">
    <w:name w:val="Sidebar Text"/>
    <w:autoRedefine/>
    <w:qFormat/>
    <w:rsid w:val="007B0AB9"/>
    <w:pPr>
      <w:framePr w:hSpace="720" w:vSpace="144" w:wrap="around" w:vAnchor="page" w:hAnchor="page" w:x="1990" w:y="4865"/>
      <w:tabs>
        <w:tab w:val="left" w:pos="720"/>
      </w:tabs>
      <w:spacing w:before="120" w:after="0" w:line="260" w:lineRule="exact"/>
      <w:suppressOverlap/>
    </w:pPr>
    <w:rPr>
      <w:rFonts w:ascii="Arial" w:eastAsiaTheme="minorEastAsia" w:hAnsi="Arial" w:cs="Times New Roman"/>
      <w:sz w:val="24"/>
      <w:szCs w:val="20"/>
    </w:rPr>
  </w:style>
  <w:style w:type="paragraph" w:customStyle="1" w:styleId="SidebarHeadline">
    <w:name w:val="Sidebar Headline"/>
    <w:autoRedefine/>
    <w:qFormat/>
    <w:rsid w:val="00C343DB"/>
    <w:pPr>
      <w:framePr w:hSpace="720" w:vSpace="144" w:wrap="around" w:vAnchor="page" w:hAnchor="page" w:x="6490" w:y="1625"/>
      <w:tabs>
        <w:tab w:val="left" w:pos="720"/>
      </w:tabs>
      <w:spacing w:before="120" w:after="0" w:line="240" w:lineRule="auto"/>
      <w:suppressOverlap/>
    </w:pPr>
    <w:rPr>
      <w:rFonts w:ascii="Arial" w:eastAsiaTheme="minorEastAsia" w:hAnsi="Arial" w:cs="Times New Roman"/>
      <w:b/>
      <w:sz w:val="32"/>
      <w:szCs w:val="20"/>
      <w:lang w:eastAsia="ja-JP"/>
    </w:rPr>
  </w:style>
  <w:style w:type="paragraph" w:customStyle="1" w:styleId="SidebarListBullets">
    <w:name w:val="Sidebar List (Bullets)"/>
    <w:basedOn w:val="SidebarText"/>
    <w:autoRedefine/>
    <w:qFormat/>
    <w:rsid w:val="003C6B6F"/>
    <w:pPr>
      <w:framePr w:wrap="around"/>
      <w:numPr>
        <w:numId w:val="1"/>
      </w:numPr>
      <w:spacing w:before="600" w:after="480"/>
      <w:contextualSpacing/>
    </w:pPr>
  </w:style>
  <w:style w:type="table" w:styleId="TableGrid">
    <w:name w:val="Table Grid"/>
    <w:basedOn w:val="TableNormal"/>
    <w:uiPriority w:val="59"/>
    <w:rsid w:val="007B0AB9"/>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subheading">
    <w:name w:val="Sidebar subheading"/>
    <w:basedOn w:val="Normal"/>
    <w:qFormat/>
    <w:rsid w:val="0013358B"/>
    <w:pPr>
      <w:spacing w:before="120" w:after="0" w:line="240" w:lineRule="exact"/>
    </w:pPr>
    <w:rPr>
      <w:rFonts w:eastAsiaTheme="minorEastAsia" w:cs="Times New Roman"/>
      <w:color w:val="646569"/>
      <w:sz w:val="28"/>
      <w:szCs w:val="20"/>
      <w:lang w:eastAsia="ja-JP"/>
    </w:rPr>
  </w:style>
  <w:style w:type="character" w:styleId="Emphasis">
    <w:name w:val="Emphasis"/>
    <w:aliases w:val="Emphasis Italic"/>
    <w:basedOn w:val="DefaultParagraphFont"/>
    <w:uiPriority w:val="20"/>
    <w:qFormat/>
    <w:rsid w:val="00294FD5"/>
    <w:rPr>
      <w:rFonts w:ascii="Gotham Book" w:hAnsi="Gotham Book"/>
      <w:b w:val="0"/>
      <w:i/>
      <w:iCs/>
      <w:sz w:val="24"/>
    </w:rPr>
  </w:style>
  <w:style w:type="paragraph" w:customStyle="1" w:styleId="PullQuote">
    <w:name w:val="Pull Quote"/>
    <w:basedOn w:val="Normal"/>
    <w:qFormat/>
    <w:rsid w:val="008A71E6"/>
    <w:pPr>
      <w:keepLines/>
      <w:spacing w:before="240" w:after="120" w:line="300" w:lineRule="exact"/>
      <w:ind w:left="720"/>
    </w:pPr>
    <w:rPr>
      <w:rFonts w:ascii="Georgia" w:eastAsiaTheme="minorEastAsia" w:hAnsi="Georgia" w:cs="Times New Roman"/>
      <w:color w:val="38A3A6"/>
      <w:sz w:val="32"/>
      <w:szCs w:val="24"/>
    </w:rPr>
  </w:style>
  <w:style w:type="paragraph" w:customStyle="1" w:styleId="OptionA-ListBullets">
    <w:name w:val="Option A - List (Bullets)"/>
    <w:link w:val="OptionA-ListBulletsChar"/>
    <w:autoRedefine/>
    <w:rsid w:val="0058228B"/>
    <w:pPr>
      <w:numPr>
        <w:numId w:val="2"/>
      </w:numPr>
      <w:spacing w:before="240" w:after="0" w:line="240" w:lineRule="auto"/>
      <w:contextualSpacing/>
    </w:pPr>
    <w:rPr>
      <w:rFonts w:ascii="Arial" w:eastAsiaTheme="minorEastAsia" w:hAnsi="Arial" w:cs="Times New Roman"/>
      <w:sz w:val="24"/>
      <w:szCs w:val="24"/>
    </w:rPr>
  </w:style>
  <w:style w:type="paragraph" w:styleId="Caption">
    <w:name w:val="caption"/>
    <w:basedOn w:val="Normal"/>
    <w:next w:val="Normal"/>
    <w:uiPriority w:val="35"/>
    <w:unhideWhenUsed/>
    <w:qFormat/>
    <w:rsid w:val="0012441B"/>
    <w:pPr>
      <w:keepLines/>
      <w:spacing w:before="100" w:after="200" w:line="240" w:lineRule="auto"/>
    </w:pPr>
    <w:rPr>
      <w:rFonts w:eastAsiaTheme="minorEastAsia" w:cs="Times New Roman"/>
      <w:bCs/>
      <w:sz w:val="20"/>
      <w:szCs w:val="18"/>
    </w:rPr>
  </w:style>
  <w:style w:type="paragraph" w:styleId="Header">
    <w:name w:val="header"/>
    <w:aliases w:val="header"/>
    <w:basedOn w:val="Normal"/>
    <w:link w:val="HeaderChar"/>
    <w:uiPriority w:val="99"/>
    <w:unhideWhenUsed/>
    <w:rsid w:val="00294FD5"/>
    <w:pPr>
      <w:tabs>
        <w:tab w:val="center" w:pos="4680"/>
        <w:tab w:val="right" w:pos="9360"/>
      </w:tabs>
      <w:spacing w:after="0" w:line="240" w:lineRule="auto"/>
    </w:pPr>
  </w:style>
  <w:style w:type="character" w:customStyle="1" w:styleId="HeaderChar">
    <w:name w:val="Header Char"/>
    <w:aliases w:val="header Char"/>
    <w:basedOn w:val="DefaultParagraphFont"/>
    <w:link w:val="Header"/>
    <w:uiPriority w:val="99"/>
    <w:rsid w:val="00294FD5"/>
    <w:rPr>
      <w:rFonts w:ascii="Arial" w:hAnsi="Arial"/>
      <w:sz w:val="24"/>
    </w:rPr>
  </w:style>
  <w:style w:type="paragraph" w:styleId="Footer">
    <w:name w:val="footer"/>
    <w:basedOn w:val="Normal"/>
    <w:link w:val="FooterChar"/>
    <w:uiPriority w:val="99"/>
    <w:unhideWhenUsed/>
    <w:rsid w:val="0029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D5"/>
    <w:rPr>
      <w:rFonts w:ascii="Arial" w:hAnsi="Arial"/>
      <w:sz w:val="24"/>
    </w:rPr>
  </w:style>
  <w:style w:type="character" w:styleId="PageNumber">
    <w:name w:val="page number"/>
    <w:basedOn w:val="DefaultParagraphFont"/>
    <w:uiPriority w:val="99"/>
    <w:semiHidden/>
    <w:unhideWhenUsed/>
    <w:rsid w:val="00294FD5"/>
  </w:style>
  <w:style w:type="paragraph" w:customStyle="1" w:styleId="OptionB-ListBullets">
    <w:name w:val="Option B - List (Bullets)"/>
    <w:basedOn w:val="OptionA-ListBullets"/>
    <w:next w:val="OptionA-ListBullets"/>
    <w:rsid w:val="00743332"/>
    <w:pPr>
      <w:numPr>
        <w:numId w:val="13"/>
      </w:numPr>
      <w:ind w:left="1080"/>
    </w:pPr>
  </w:style>
  <w:style w:type="table" w:styleId="LightShading">
    <w:name w:val="Light Shading"/>
    <w:basedOn w:val="TableNormal"/>
    <w:uiPriority w:val="60"/>
    <w:rsid w:val="000047DD"/>
    <w:pPr>
      <w:spacing w:after="0" w:line="240" w:lineRule="auto"/>
    </w:pPr>
    <w:rPr>
      <w:rFonts w:ascii="Times New Roman" w:eastAsiaTheme="minorEastAsia" w:hAnsi="Times New Roman" w:cs="Times New Roman"/>
      <w:color w:val="000000" w:themeColor="text1" w:themeShade="BF"/>
      <w:sz w:val="20"/>
      <w:szCs w:val="20"/>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erText">
    <w:name w:val="Table Header Text"/>
    <w:basedOn w:val="SidebarText"/>
    <w:autoRedefine/>
    <w:qFormat/>
    <w:rsid w:val="0058228B"/>
    <w:pPr>
      <w:framePr w:wrap="around"/>
      <w:spacing w:line="240" w:lineRule="auto"/>
    </w:pPr>
    <w:rPr>
      <w:bCs/>
      <w:caps/>
      <w:color w:val="FFFFFF" w:themeColor="background1"/>
      <w:kern w:val="16"/>
      <w:szCs w:val="28"/>
    </w:rPr>
  </w:style>
  <w:style w:type="paragraph" w:customStyle="1" w:styleId="TableText">
    <w:name w:val="Table Text"/>
    <w:basedOn w:val="SidebarText"/>
    <w:qFormat/>
    <w:rsid w:val="0058228B"/>
    <w:pPr>
      <w:framePr w:wrap="around"/>
    </w:pPr>
    <w:rPr>
      <w:color w:val="000000" w:themeColor="text1" w:themeShade="BF"/>
      <w:sz w:val="22"/>
    </w:rPr>
  </w:style>
  <w:style w:type="paragraph" w:customStyle="1" w:styleId="TableTitle">
    <w:name w:val="Table Title"/>
    <w:basedOn w:val="Normal"/>
    <w:qFormat/>
    <w:rsid w:val="00743332"/>
    <w:pPr>
      <w:spacing w:after="0"/>
    </w:pPr>
    <w:rPr>
      <w:b/>
    </w:rPr>
  </w:style>
  <w:style w:type="character" w:customStyle="1" w:styleId="OptionA-ListBulletsChar">
    <w:name w:val="Option A - List (Bullets) Char"/>
    <w:basedOn w:val="DefaultParagraphFont"/>
    <w:link w:val="OptionA-ListBullets"/>
    <w:rsid w:val="0058228B"/>
    <w:rPr>
      <w:rFonts w:ascii="Arial" w:eastAsiaTheme="minorEastAsia" w:hAnsi="Arial" w:cs="Times New Roman"/>
      <w:sz w:val="24"/>
      <w:szCs w:val="24"/>
    </w:rPr>
  </w:style>
  <w:style w:type="paragraph" w:customStyle="1" w:styleId="OptionB-Heading">
    <w:name w:val="Option B - Heading"/>
    <w:basedOn w:val="Heading1"/>
    <w:next w:val="Heading1"/>
    <w:rsid w:val="002C34B1"/>
    <w:rPr>
      <w:color w:val="8EC73F"/>
    </w:rPr>
  </w:style>
  <w:style w:type="character" w:customStyle="1" w:styleId="Heading2Char">
    <w:name w:val="Heading 2 Char"/>
    <w:basedOn w:val="DefaultParagraphFont"/>
    <w:link w:val="Heading2"/>
    <w:uiPriority w:val="9"/>
    <w:rsid w:val="0023582D"/>
    <w:rPr>
      <w:rFonts w:asciiTheme="majorHAnsi" w:eastAsiaTheme="majorEastAsia" w:hAnsiTheme="majorHAnsi" w:cstheme="majorBidi"/>
      <w:color w:val="2F5496" w:themeColor="accent1" w:themeShade="BF"/>
      <w:sz w:val="26"/>
      <w:szCs w:val="26"/>
    </w:rPr>
  </w:style>
  <w:style w:type="paragraph" w:customStyle="1" w:styleId="OptionA-Heading2">
    <w:name w:val="Option A - Heading 2"/>
    <w:basedOn w:val="Heading1"/>
    <w:rsid w:val="00242293"/>
    <w:rPr>
      <w:b w:val="0"/>
      <w:bCs/>
      <w:caps w:val="0"/>
    </w:rPr>
  </w:style>
  <w:style w:type="paragraph" w:customStyle="1" w:styleId="OptionB-Heading2">
    <w:name w:val="Option B - Heading 2"/>
    <w:basedOn w:val="OptionB-Heading"/>
    <w:rsid w:val="00D24618"/>
    <w:rPr>
      <w:b w:val="0"/>
      <w:caps w:val="0"/>
    </w:rPr>
  </w:style>
  <w:style w:type="paragraph" w:customStyle="1" w:styleId="IMTHeading1">
    <w:name w:val="IMT Heading 1"/>
    <w:basedOn w:val="OptionB-Heading"/>
    <w:qFormat/>
    <w:rsid w:val="007C5399"/>
    <w:rPr>
      <w:rFonts w:ascii="Futura PT Heavy" w:hAnsi="Futura PT Heavy"/>
      <w:b w:val="0"/>
      <w:caps w:val="0"/>
      <w:color w:val="252764"/>
    </w:rPr>
  </w:style>
  <w:style w:type="paragraph" w:customStyle="1" w:styleId="IMTHeading2">
    <w:name w:val="IMT Heading 2"/>
    <w:basedOn w:val="OptionB-Heading2"/>
    <w:qFormat/>
    <w:rsid w:val="00B46551"/>
    <w:rPr>
      <w:rFonts w:ascii="Futura PT Book" w:hAnsi="Futura PT Book"/>
      <w:color w:val="38A3A6"/>
      <w:sz w:val="40"/>
    </w:rPr>
  </w:style>
  <w:style w:type="paragraph" w:customStyle="1" w:styleId="OptionC-ListBullets">
    <w:name w:val="Option C - List (Bullets)"/>
    <w:basedOn w:val="OptionB-ListBullets"/>
    <w:rsid w:val="00F15B68"/>
  </w:style>
  <w:style w:type="paragraph" w:customStyle="1" w:styleId="Bullets">
    <w:name w:val="Bullets"/>
    <w:basedOn w:val="Normal"/>
    <w:qFormat/>
    <w:rsid w:val="007F5417"/>
    <w:pPr>
      <w:numPr>
        <w:numId w:val="14"/>
      </w:numPr>
      <w:spacing w:after="240"/>
      <w:contextualSpacing/>
    </w:pPr>
  </w:style>
  <w:style w:type="paragraph" w:customStyle="1" w:styleId="Subheader-2">
    <w:name w:val="Subheader - 2"/>
    <w:basedOn w:val="Subtitle"/>
    <w:qFormat/>
    <w:rsid w:val="00BC3134"/>
    <w:pPr>
      <w:spacing w:before="360" w:after="120" w:line="240" w:lineRule="exact"/>
    </w:pPr>
    <w:rPr>
      <w:sz w:val="28"/>
    </w:rPr>
  </w:style>
  <w:style w:type="table" w:styleId="GridTable6Colorful-Accent2">
    <w:name w:val="Grid Table 6 Colorful Accent 2"/>
    <w:basedOn w:val="TableNormal"/>
    <w:uiPriority w:val="51"/>
    <w:rsid w:val="000047D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TableNormal"/>
    <w:uiPriority w:val="99"/>
    <w:rsid w:val="000047DD"/>
    <w:pPr>
      <w:spacing w:after="0" w:line="240" w:lineRule="auto"/>
    </w:pPr>
    <w:tblPr/>
  </w:style>
  <w:style w:type="character" w:styleId="CommentReference">
    <w:name w:val="annotation reference"/>
    <w:basedOn w:val="DefaultParagraphFont"/>
    <w:uiPriority w:val="99"/>
    <w:semiHidden/>
    <w:unhideWhenUsed/>
    <w:rsid w:val="00B767AB"/>
    <w:rPr>
      <w:sz w:val="16"/>
      <w:szCs w:val="16"/>
    </w:rPr>
  </w:style>
  <w:style w:type="paragraph" w:styleId="CommentText">
    <w:name w:val="annotation text"/>
    <w:basedOn w:val="Normal"/>
    <w:link w:val="CommentTextChar"/>
    <w:uiPriority w:val="99"/>
    <w:semiHidden/>
    <w:unhideWhenUsed/>
    <w:rsid w:val="00B767AB"/>
    <w:pPr>
      <w:spacing w:line="240" w:lineRule="auto"/>
    </w:pPr>
    <w:rPr>
      <w:sz w:val="20"/>
      <w:szCs w:val="20"/>
    </w:rPr>
  </w:style>
  <w:style w:type="character" w:customStyle="1" w:styleId="CommentTextChar">
    <w:name w:val="Comment Text Char"/>
    <w:basedOn w:val="DefaultParagraphFont"/>
    <w:link w:val="CommentText"/>
    <w:uiPriority w:val="99"/>
    <w:semiHidden/>
    <w:rsid w:val="00B767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67AB"/>
    <w:rPr>
      <w:b/>
      <w:bCs/>
    </w:rPr>
  </w:style>
  <w:style w:type="character" w:customStyle="1" w:styleId="CommentSubjectChar">
    <w:name w:val="Comment Subject Char"/>
    <w:basedOn w:val="CommentTextChar"/>
    <w:link w:val="CommentSubject"/>
    <w:uiPriority w:val="99"/>
    <w:semiHidden/>
    <w:rsid w:val="00B767AB"/>
    <w:rPr>
      <w:rFonts w:ascii="Arial" w:hAnsi="Arial"/>
      <w:b/>
      <w:bCs/>
      <w:sz w:val="20"/>
      <w:szCs w:val="20"/>
    </w:rPr>
  </w:style>
  <w:style w:type="paragraph" w:styleId="TOC1">
    <w:name w:val="toc 1"/>
    <w:basedOn w:val="Normal"/>
    <w:next w:val="Normal"/>
    <w:autoRedefine/>
    <w:uiPriority w:val="39"/>
    <w:unhideWhenUsed/>
    <w:rsid w:val="0012441B"/>
    <w:pPr>
      <w:spacing w:after="100"/>
    </w:pPr>
  </w:style>
  <w:style w:type="character" w:styleId="Hyperlink">
    <w:name w:val="Hyperlink"/>
    <w:basedOn w:val="DefaultParagraphFont"/>
    <w:uiPriority w:val="99"/>
    <w:unhideWhenUsed/>
    <w:rsid w:val="0012441B"/>
    <w:rPr>
      <w:color w:val="0563C1" w:themeColor="hyperlink"/>
      <w:u w:val="single"/>
    </w:rPr>
  </w:style>
  <w:style w:type="paragraph" w:styleId="TOCHeading">
    <w:name w:val="TOC Heading"/>
    <w:basedOn w:val="Heading1"/>
    <w:next w:val="Normal"/>
    <w:uiPriority w:val="39"/>
    <w:unhideWhenUsed/>
    <w:rsid w:val="00D54573"/>
    <w:pPr>
      <w:outlineLvl w:val="9"/>
    </w:pPr>
    <w:rPr>
      <w:caps w:val="0"/>
      <w:color w:val="0076A8"/>
    </w:rPr>
  </w:style>
  <w:style w:type="paragraph" w:styleId="TOC2">
    <w:name w:val="toc 2"/>
    <w:basedOn w:val="Normal"/>
    <w:next w:val="Normal"/>
    <w:autoRedefine/>
    <w:uiPriority w:val="39"/>
    <w:unhideWhenUsed/>
    <w:rsid w:val="0012441B"/>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12441B"/>
    <w:pPr>
      <w:spacing w:after="100"/>
      <w:ind w:left="440"/>
    </w:pPr>
    <w:rPr>
      <w:rFonts w:asciiTheme="minorHAnsi" w:eastAsiaTheme="minorEastAsia" w:hAnsiTheme="minorHAnsi" w:cs="Times New Roman"/>
      <w:sz w:val="22"/>
    </w:rPr>
  </w:style>
  <w:style w:type="paragraph" w:styleId="NormalWeb">
    <w:name w:val="Normal (Web)"/>
    <w:basedOn w:val="Normal"/>
    <w:uiPriority w:val="99"/>
    <w:semiHidden/>
    <w:unhideWhenUsed/>
    <w:rsid w:val="00F6210E"/>
    <w:pPr>
      <w:spacing w:before="100" w:beforeAutospacing="1" w:after="100" w:afterAutospacing="1" w:line="240" w:lineRule="auto"/>
    </w:pPr>
    <w:rPr>
      <w:rFonts w:ascii="Times New Roman" w:eastAsiaTheme="minorEastAsia" w:hAnsi="Times New Roman" w:cs="Times New Roman"/>
      <w:szCs w:val="24"/>
    </w:rPr>
  </w:style>
  <w:style w:type="paragraph" w:styleId="BodyText">
    <w:name w:val="Body Text"/>
    <w:basedOn w:val="Normal"/>
    <w:link w:val="BodyTextChar"/>
    <w:uiPriority w:val="1"/>
    <w:qFormat/>
    <w:rsid w:val="00D54573"/>
    <w:pPr>
      <w:widowControl w:val="0"/>
      <w:autoSpaceDE w:val="0"/>
      <w:autoSpaceDN w:val="0"/>
      <w:spacing w:after="0" w:line="240" w:lineRule="auto"/>
    </w:pPr>
    <w:rPr>
      <w:rFonts w:eastAsia="Calibri" w:cs="Calibri"/>
      <w:szCs w:val="20"/>
      <w:lang w:bidi="en-US"/>
    </w:rPr>
  </w:style>
  <w:style w:type="character" w:customStyle="1" w:styleId="BodyTextChar">
    <w:name w:val="Body Text Char"/>
    <w:basedOn w:val="DefaultParagraphFont"/>
    <w:link w:val="BodyText"/>
    <w:uiPriority w:val="1"/>
    <w:rsid w:val="00D54573"/>
    <w:rPr>
      <w:rFonts w:ascii="Arial" w:eastAsia="Calibri" w:hAnsi="Arial" w:cs="Calibri"/>
      <w:sz w:val="24"/>
      <w:szCs w:val="20"/>
      <w:lang w:bidi="en-US"/>
    </w:rPr>
  </w:style>
  <w:style w:type="character" w:customStyle="1" w:styleId="Heading4Char">
    <w:name w:val="Heading 4 Char"/>
    <w:basedOn w:val="DefaultParagraphFont"/>
    <w:link w:val="Heading4"/>
    <w:uiPriority w:val="9"/>
    <w:semiHidden/>
    <w:rsid w:val="000B1604"/>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uiPriority w:val="9"/>
    <w:semiHidden/>
    <w:rsid w:val="000B1604"/>
    <w:rPr>
      <w:rFonts w:asciiTheme="majorHAnsi" w:eastAsiaTheme="majorEastAsia" w:hAnsiTheme="majorHAnsi" w:cstheme="majorBidi"/>
      <w:i/>
      <w:iCs/>
      <w:color w:val="1F3763" w:themeColor="accent1" w:themeShade="7F"/>
      <w:sz w:val="24"/>
    </w:rPr>
  </w:style>
  <w:style w:type="paragraph" w:styleId="IntenseQuote">
    <w:name w:val="Intense Quote"/>
    <w:basedOn w:val="Normal"/>
    <w:next w:val="Normal"/>
    <w:link w:val="IntenseQuoteChar"/>
    <w:uiPriority w:val="30"/>
    <w:rsid w:val="00D545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4573"/>
    <w:rPr>
      <w:rFonts w:ascii="Arial" w:hAnsi="Arial"/>
      <w:i/>
      <w:iCs/>
      <w:color w:val="4472C4" w:themeColor="accent1"/>
      <w:sz w:val="24"/>
    </w:rPr>
  </w:style>
  <w:style w:type="paragraph" w:styleId="ListParagraph">
    <w:name w:val="List Paragraph"/>
    <w:basedOn w:val="Normal"/>
    <w:uiPriority w:val="34"/>
    <w:qFormat/>
    <w:rsid w:val="006C4928"/>
    <w:pPr>
      <w:ind w:left="720"/>
      <w:contextualSpacing/>
    </w:pPr>
  </w:style>
  <w:style w:type="paragraph" w:customStyle="1" w:styleId="SWABullet">
    <w:name w:val="SWA Bullet"/>
    <w:basedOn w:val="ListParagraph"/>
    <w:link w:val="SWABulletChar"/>
    <w:autoRedefine/>
    <w:qFormat/>
    <w:rsid w:val="0073418D"/>
    <w:pPr>
      <w:widowControl w:val="0"/>
      <w:autoSpaceDE w:val="0"/>
      <w:autoSpaceDN w:val="0"/>
      <w:adjustRightInd w:val="0"/>
      <w:spacing w:before="160"/>
      <w:ind w:left="0"/>
    </w:pPr>
    <w:rPr>
      <w:rFonts w:cs="Arial"/>
    </w:rPr>
  </w:style>
  <w:style w:type="character" w:customStyle="1" w:styleId="SWABulletChar">
    <w:name w:val="SWA Bullet Char"/>
    <w:basedOn w:val="DefaultParagraphFont"/>
    <w:link w:val="SWABullet"/>
    <w:rsid w:val="0073418D"/>
    <w:rPr>
      <w:rFonts w:ascii="Proxima Nova" w:hAnsi="Proxima Nova" w:cs="Arial"/>
      <w:sz w:val="24"/>
    </w:rPr>
  </w:style>
  <w:style w:type="character" w:styleId="UnresolvedMention">
    <w:name w:val="Unresolved Mention"/>
    <w:basedOn w:val="DefaultParagraphFont"/>
    <w:uiPriority w:val="99"/>
    <w:semiHidden/>
    <w:unhideWhenUsed/>
    <w:rsid w:val="008F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7646">
      <w:bodyDiv w:val="1"/>
      <w:marLeft w:val="0"/>
      <w:marRight w:val="0"/>
      <w:marTop w:val="0"/>
      <w:marBottom w:val="0"/>
      <w:divBdr>
        <w:top w:val="none" w:sz="0" w:space="0" w:color="auto"/>
        <w:left w:val="none" w:sz="0" w:space="0" w:color="auto"/>
        <w:bottom w:val="none" w:sz="0" w:space="0" w:color="auto"/>
        <w:right w:val="none" w:sz="0" w:space="0" w:color="auto"/>
      </w:divBdr>
      <w:divsChild>
        <w:div w:id="794715767">
          <w:marLeft w:val="187"/>
          <w:marRight w:val="0"/>
          <w:marTop w:val="60"/>
          <w:marBottom w:val="0"/>
          <w:divBdr>
            <w:top w:val="none" w:sz="0" w:space="0" w:color="auto"/>
            <w:left w:val="none" w:sz="0" w:space="0" w:color="auto"/>
            <w:bottom w:val="none" w:sz="0" w:space="0" w:color="auto"/>
            <w:right w:val="none" w:sz="0" w:space="0" w:color="auto"/>
          </w:divBdr>
        </w:div>
        <w:div w:id="1026061028">
          <w:marLeft w:val="187"/>
          <w:marRight w:val="0"/>
          <w:marTop w:val="60"/>
          <w:marBottom w:val="0"/>
          <w:divBdr>
            <w:top w:val="none" w:sz="0" w:space="0" w:color="auto"/>
            <w:left w:val="none" w:sz="0" w:space="0" w:color="auto"/>
            <w:bottom w:val="none" w:sz="0" w:space="0" w:color="auto"/>
            <w:right w:val="none" w:sz="0" w:space="0" w:color="auto"/>
          </w:divBdr>
        </w:div>
        <w:div w:id="2120879812">
          <w:marLeft w:val="187"/>
          <w:marRight w:val="0"/>
          <w:marTop w:val="60"/>
          <w:marBottom w:val="0"/>
          <w:divBdr>
            <w:top w:val="none" w:sz="0" w:space="0" w:color="auto"/>
            <w:left w:val="none" w:sz="0" w:space="0" w:color="auto"/>
            <w:bottom w:val="none" w:sz="0" w:space="0" w:color="auto"/>
            <w:right w:val="none" w:sz="0" w:space="0" w:color="auto"/>
          </w:divBdr>
        </w:div>
        <w:div w:id="205530460">
          <w:marLeft w:val="187"/>
          <w:marRight w:val="0"/>
          <w:marTop w:val="60"/>
          <w:marBottom w:val="0"/>
          <w:divBdr>
            <w:top w:val="none" w:sz="0" w:space="0" w:color="auto"/>
            <w:left w:val="none" w:sz="0" w:space="0" w:color="auto"/>
            <w:bottom w:val="none" w:sz="0" w:space="0" w:color="auto"/>
            <w:right w:val="none" w:sz="0" w:space="0" w:color="auto"/>
          </w:divBdr>
        </w:div>
        <w:div w:id="1241982442">
          <w:marLeft w:val="187"/>
          <w:marRight w:val="0"/>
          <w:marTop w:val="60"/>
          <w:marBottom w:val="0"/>
          <w:divBdr>
            <w:top w:val="none" w:sz="0" w:space="0" w:color="auto"/>
            <w:left w:val="none" w:sz="0" w:space="0" w:color="auto"/>
            <w:bottom w:val="none" w:sz="0" w:space="0" w:color="auto"/>
            <w:right w:val="none" w:sz="0" w:space="0" w:color="auto"/>
          </w:divBdr>
        </w:div>
        <w:div w:id="1001541511">
          <w:marLeft w:val="187"/>
          <w:marRight w:val="0"/>
          <w:marTop w:val="60"/>
          <w:marBottom w:val="0"/>
          <w:divBdr>
            <w:top w:val="none" w:sz="0" w:space="0" w:color="auto"/>
            <w:left w:val="none" w:sz="0" w:space="0" w:color="auto"/>
            <w:bottom w:val="none" w:sz="0" w:space="0" w:color="auto"/>
            <w:right w:val="none" w:sz="0" w:space="0" w:color="auto"/>
          </w:divBdr>
        </w:div>
        <w:div w:id="1518957477">
          <w:marLeft w:val="187"/>
          <w:marRight w:val="0"/>
          <w:marTop w:val="60"/>
          <w:marBottom w:val="0"/>
          <w:divBdr>
            <w:top w:val="none" w:sz="0" w:space="0" w:color="auto"/>
            <w:left w:val="none" w:sz="0" w:space="0" w:color="auto"/>
            <w:bottom w:val="none" w:sz="0" w:space="0" w:color="auto"/>
            <w:right w:val="none" w:sz="0" w:space="0" w:color="auto"/>
          </w:divBdr>
        </w:div>
        <w:div w:id="114100831">
          <w:marLeft w:val="187"/>
          <w:marRight w:val="0"/>
          <w:marTop w:val="60"/>
          <w:marBottom w:val="0"/>
          <w:divBdr>
            <w:top w:val="none" w:sz="0" w:space="0" w:color="auto"/>
            <w:left w:val="none" w:sz="0" w:space="0" w:color="auto"/>
            <w:bottom w:val="none" w:sz="0" w:space="0" w:color="auto"/>
            <w:right w:val="none" w:sz="0" w:space="0" w:color="auto"/>
          </w:divBdr>
        </w:div>
      </w:divsChild>
    </w:div>
    <w:div w:id="7907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E37603-1A82-4B5C-80BB-BC3E6A1CD88E}">
  <we:reference id="wa104380518" version="2.1.0.0" store="en-US" storeType="OMEX"/>
  <we:alternateReferences>
    <we:reference id="WA104380518" version="2.1.0.0" store="WA1043805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5087-65C9-47F0-B9FC-FFDB5020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Konigsburg</dc:creator>
  <cp:keywords/>
  <dc:description/>
  <cp:lastModifiedBy>MThomas</cp:lastModifiedBy>
  <cp:revision>6</cp:revision>
  <cp:lastPrinted>2020-01-02T16:29:00Z</cp:lastPrinted>
  <dcterms:created xsi:type="dcterms:W3CDTF">2025-10-03T19:05:00Z</dcterms:created>
  <dcterms:modified xsi:type="dcterms:W3CDTF">2025-11-02T20:18:00Z</dcterms:modified>
</cp:coreProperties>
</file>